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9C" w:rsidRPr="00BC369C" w:rsidRDefault="00523A65" w:rsidP="00BC369C">
      <w:pPr>
        <w:jc w:val="center"/>
      </w:pPr>
      <w:r>
        <w:rPr>
          <w:b/>
        </w:rPr>
        <w:t>KINEMATICS UNIT</w:t>
      </w:r>
      <w:r w:rsidR="00BC369C">
        <w:rPr>
          <w:b/>
        </w:rPr>
        <w:t xml:space="preserve"> SUMMATIVE TASK –</w:t>
      </w:r>
      <w:bookmarkStart w:id="0" w:name="_GoBack"/>
      <w:bookmarkEnd w:id="0"/>
      <w:r w:rsidR="00BC369C">
        <w:rPr>
          <w:b/>
        </w:rPr>
        <w:t>COMIC STRIP</w:t>
      </w:r>
    </w:p>
    <w:p w:rsidR="00BC369C" w:rsidRDefault="00BC369C"/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D1BAC" w:rsidRPr="00DD1BAC" w:rsidTr="00ED4FD5">
        <w:tc>
          <w:tcPr>
            <w:tcW w:w="9576" w:type="dxa"/>
            <w:shd w:val="clear" w:color="auto" w:fill="A6A6A6" w:themeFill="background1" w:themeFillShade="A6"/>
          </w:tcPr>
          <w:p w:rsidR="00DD1BAC" w:rsidRPr="00DD1BAC" w:rsidRDefault="00DD1BAC" w:rsidP="00B53382">
            <w:pPr>
              <w:rPr>
                <w:sz w:val="20"/>
                <w:szCs w:val="20"/>
                <w:lang w:val="en-CA"/>
              </w:rPr>
            </w:pPr>
            <w:r w:rsidRPr="00DD1BAC">
              <w:rPr>
                <w:b/>
                <w:sz w:val="20"/>
                <w:szCs w:val="20"/>
                <w:lang w:val="en-CA"/>
              </w:rPr>
              <w:t>Knowledge &amp; Understanding</w:t>
            </w:r>
            <w:r w:rsidRPr="00DD1BAC">
              <w:rPr>
                <w:sz w:val="20"/>
                <w:szCs w:val="20"/>
                <w:lang w:val="en-CA"/>
              </w:rPr>
              <w:t xml:space="preserve"> </w:t>
            </w:r>
            <w:r w:rsidR="00B53382">
              <w:rPr>
                <w:sz w:val="20"/>
                <w:szCs w:val="20"/>
                <w:lang w:val="en-CA"/>
              </w:rPr>
              <w:t>–</w:t>
            </w:r>
            <w:r w:rsidRPr="00DD1BAC">
              <w:rPr>
                <w:sz w:val="20"/>
                <w:szCs w:val="20"/>
                <w:lang w:val="en-CA"/>
              </w:rPr>
              <w:t xml:space="preserve"> </w:t>
            </w:r>
            <w:r w:rsidR="00B53382">
              <w:rPr>
                <w:i/>
                <w:sz w:val="20"/>
                <w:szCs w:val="20"/>
                <w:lang w:val="en-CA"/>
              </w:rPr>
              <w:t>S</w:t>
            </w:r>
            <w:r w:rsidRPr="00DD1BAC">
              <w:rPr>
                <w:i/>
                <w:sz w:val="20"/>
                <w:szCs w:val="20"/>
                <w:lang w:val="en-CA"/>
              </w:rPr>
              <w:t>ubject-specific con</w:t>
            </w:r>
            <w:r w:rsidR="00132552">
              <w:rPr>
                <w:i/>
                <w:sz w:val="20"/>
                <w:szCs w:val="20"/>
                <w:lang w:val="en-CA"/>
              </w:rPr>
              <w:t xml:space="preserve">tent acquired in each course </w:t>
            </w:r>
            <w:r w:rsidRPr="00DD1BAC">
              <w:rPr>
                <w:i/>
                <w:sz w:val="20"/>
                <w:szCs w:val="20"/>
                <w:lang w:val="en-CA"/>
              </w:rPr>
              <w:t>and the comprehension of its meaning and significance</w:t>
            </w:r>
          </w:p>
        </w:tc>
      </w:tr>
    </w:tbl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569"/>
        <w:gridCol w:w="1569"/>
        <w:gridCol w:w="1569"/>
        <w:gridCol w:w="1569"/>
        <w:gridCol w:w="1570"/>
      </w:tblGrid>
      <w:tr w:rsidR="00F968DB" w:rsidRPr="00B53382" w:rsidTr="00F968DB">
        <w:tc>
          <w:tcPr>
            <w:tcW w:w="1730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0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730" w:type="dxa"/>
          </w:tcPr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Minimum of 2 Formulas</w:t>
            </w:r>
          </w:p>
          <w:p w:rsidR="00F968DB" w:rsidRPr="00352EB9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formulas are included</w:t>
            </w:r>
          </w:p>
        </w:tc>
        <w:tc>
          <w:tcPr>
            <w:tcW w:w="1569" w:type="dxa"/>
          </w:tcPr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 formula is included</w:t>
            </w: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 formulas are included</w:t>
            </w:r>
          </w:p>
        </w:tc>
        <w:tc>
          <w:tcPr>
            <w:tcW w:w="1570" w:type="dxa"/>
          </w:tcPr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More than 2 formulas are included</w:t>
            </w:r>
          </w:p>
        </w:tc>
      </w:tr>
      <w:tr w:rsidR="00F968DB" w:rsidTr="00F968DB">
        <w:tc>
          <w:tcPr>
            <w:tcW w:w="1730" w:type="dxa"/>
          </w:tcPr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Minimum of 4 Concepts or Terms</w:t>
            </w: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(concepts, ideas, theories, principles, procedures, processes)</w:t>
            </w: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concepts or terms are included</w:t>
            </w: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 concept or term is included</w:t>
            </w: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 concepts or terms are included</w:t>
            </w:r>
          </w:p>
        </w:tc>
        <w:tc>
          <w:tcPr>
            <w:tcW w:w="1569" w:type="dxa"/>
          </w:tcPr>
          <w:p w:rsid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 w:rsidP="001770E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 concepts or terms are included</w:t>
            </w:r>
          </w:p>
        </w:tc>
        <w:tc>
          <w:tcPr>
            <w:tcW w:w="1570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4 or more concepts or terms are included</w:t>
            </w:r>
          </w:p>
        </w:tc>
      </w:tr>
    </w:tbl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B53382" w:rsidTr="00B53382">
        <w:tc>
          <w:tcPr>
            <w:tcW w:w="13176" w:type="dxa"/>
            <w:shd w:val="clear" w:color="auto" w:fill="A6A6A6" w:themeFill="background1" w:themeFillShade="A6"/>
          </w:tcPr>
          <w:p w:rsidR="00B53382" w:rsidRPr="00B53382" w:rsidRDefault="00B53382">
            <w:pPr>
              <w:rPr>
                <w:i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Thinking and Investigation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critical and creative thinking skills and inquiry, research, and problem-solving skills and / or processes</w:t>
            </w:r>
          </w:p>
        </w:tc>
      </w:tr>
    </w:tbl>
    <w:p w:rsidR="00B53382" w:rsidRDefault="00B53382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573"/>
        <w:gridCol w:w="1574"/>
        <w:gridCol w:w="1574"/>
        <w:gridCol w:w="1574"/>
        <w:gridCol w:w="1574"/>
      </w:tblGrid>
      <w:tr w:rsidR="00F968DB" w:rsidRPr="00B53382" w:rsidTr="00F968DB">
        <w:tc>
          <w:tcPr>
            <w:tcW w:w="1707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3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 xml:space="preserve">50 – 59% 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707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Use of initiating and planning skills and strategies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Initiating and planning skills have not been used with any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limited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some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considerable effectiveness</w:t>
            </w: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a high degree of effectiveness</w:t>
            </w:r>
          </w:p>
        </w:tc>
      </w:tr>
      <w:tr w:rsidR="00F968DB" w:rsidTr="00F968DB">
        <w:tc>
          <w:tcPr>
            <w:tcW w:w="1707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Entertaining</w:t>
            </w:r>
          </w:p>
          <w:p w:rsidR="00F968DB" w:rsidRPr="00F968DB" w:rsidRDefault="00F968DB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comic is not complete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not entertaining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somewhat entertaining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entertaining</w:t>
            </w:r>
          </w:p>
        </w:tc>
        <w:tc>
          <w:tcPr>
            <w:tcW w:w="1574" w:type="dxa"/>
          </w:tcPr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highly entertaining</w:t>
            </w: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c>
          <w:tcPr>
            <w:tcW w:w="1707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Overall Impression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1770E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comic is not complete</w:t>
            </w:r>
          </w:p>
        </w:tc>
        <w:tc>
          <w:tcPr>
            <w:tcW w:w="1574" w:type="dxa"/>
          </w:tcPr>
          <w:p w:rsidR="00F968DB" w:rsidRP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1770E5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has limited effectiveness</w:t>
            </w:r>
          </w:p>
          <w:p w:rsidR="00F968DB" w:rsidRP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Pr="00F968DB" w:rsidRDefault="00F968DB" w:rsidP="00ED4FD5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ED4FD5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somewhat effective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effective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comic is highly effective</w:t>
            </w:r>
          </w:p>
        </w:tc>
      </w:tr>
    </w:tbl>
    <w:p w:rsidR="00352EB9" w:rsidRDefault="001770E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ED4FD5" w:rsidTr="0041067A">
        <w:tc>
          <w:tcPr>
            <w:tcW w:w="9576" w:type="dxa"/>
            <w:shd w:val="clear" w:color="auto" w:fill="A6A6A6" w:themeFill="background1" w:themeFillShade="A6"/>
          </w:tcPr>
          <w:p w:rsidR="00ED4FD5" w:rsidRPr="0041067A" w:rsidRDefault="0041067A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Communication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conveying of meaning through various forms</w:t>
            </w:r>
          </w:p>
        </w:tc>
      </w:tr>
    </w:tbl>
    <w:p w:rsidR="00ED4FD5" w:rsidRDefault="00ED4FD5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579"/>
        <w:gridCol w:w="1579"/>
        <w:gridCol w:w="1580"/>
        <w:gridCol w:w="1579"/>
        <w:gridCol w:w="1580"/>
      </w:tblGrid>
      <w:tr w:rsidR="00F968DB" w:rsidRPr="0041067A" w:rsidTr="00F968DB">
        <w:tc>
          <w:tcPr>
            <w:tcW w:w="16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80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80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679" w:type="dxa"/>
          </w:tcPr>
          <w:p w:rsidR="00F968DB" w:rsidRPr="00F968DB" w:rsidRDefault="00F968DB">
            <w:pPr>
              <w:rPr>
                <w:b/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Minimum of Six Frames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0 frames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Less than 3 frames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3 to 4 frames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5 frames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6 or more frames</w:t>
            </w:r>
          </w:p>
        </w:tc>
      </w:tr>
      <w:tr w:rsidR="00F968DB" w:rsidTr="00F968DB">
        <w:tc>
          <w:tcPr>
            <w:tcW w:w="16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Organization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There is no story present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story has limited organization and cannot be followed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story is somewhat organized and can be followed with some difficulty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story is organized and easy to follow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story is highly organized and easy to follow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c>
          <w:tcPr>
            <w:tcW w:w="16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Spelling, Grammar, Units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Spelling, grammar and unit have not been used with any effectiveness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limited effectiveness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some effectiveness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considerable effectiveness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a high degree of effectiveness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41067A" w:rsidRDefault="0041067A">
      <w:pPr>
        <w:rPr>
          <w:sz w:val="20"/>
          <w:szCs w:val="20"/>
          <w:lang w:val="en-CA"/>
        </w:rPr>
      </w:pPr>
    </w:p>
    <w:p w:rsidR="00BC369C" w:rsidRDefault="00BC369C">
      <w:pPr>
        <w:rPr>
          <w:sz w:val="20"/>
          <w:szCs w:val="20"/>
          <w:lang w:val="en-CA"/>
        </w:rPr>
      </w:pPr>
    </w:p>
    <w:p w:rsidR="00BC369C" w:rsidRDefault="00BC369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4D3872" w:rsidTr="004D3872">
        <w:tc>
          <w:tcPr>
            <w:tcW w:w="9576" w:type="dxa"/>
            <w:shd w:val="clear" w:color="auto" w:fill="A6A6A6" w:themeFill="background1" w:themeFillShade="A6"/>
          </w:tcPr>
          <w:p w:rsidR="004D3872" w:rsidRPr="004D3872" w:rsidRDefault="004D3872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Application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knowledge and skills to make connections within and between various contexts</w:t>
            </w:r>
          </w:p>
        </w:tc>
      </w:tr>
    </w:tbl>
    <w:p w:rsidR="0041067A" w:rsidRDefault="0041067A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575"/>
        <w:gridCol w:w="1575"/>
        <w:gridCol w:w="1575"/>
        <w:gridCol w:w="1575"/>
        <w:gridCol w:w="1576"/>
      </w:tblGrid>
      <w:tr w:rsidR="00F968DB" w:rsidRPr="004D3872" w:rsidTr="00F968DB">
        <w:tc>
          <w:tcPr>
            <w:tcW w:w="1700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6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70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Application of formulas to physics in the comic strip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physics formulas are present</w:t>
            </w:r>
          </w:p>
        </w:tc>
        <w:tc>
          <w:tcPr>
            <w:tcW w:w="1575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formulas do not accurately describe the physics in the comic strip</w:t>
            </w:r>
          </w:p>
        </w:tc>
        <w:tc>
          <w:tcPr>
            <w:tcW w:w="1575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formulas have been used to describe physics in the comic strip somewhat effectively</w:t>
            </w:r>
          </w:p>
        </w:tc>
        <w:tc>
          <w:tcPr>
            <w:tcW w:w="1575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formulas have been used to describe physics in the comic strip effectively</w:t>
            </w:r>
          </w:p>
        </w:tc>
        <w:tc>
          <w:tcPr>
            <w:tcW w:w="1576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formulas have been used to describe the physics in the comic strip in a highly effective manner</w:t>
            </w: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c>
          <w:tcPr>
            <w:tcW w:w="170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Use of physics concepts and terms in the comic strip</w:t>
            </w: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physics concepts and terms have been used in the comic strip</w:t>
            </w:r>
          </w:p>
        </w:tc>
        <w:tc>
          <w:tcPr>
            <w:tcW w:w="1575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305F10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physics concepts and terms used are not appropriate for the situation in the comic strip</w:t>
            </w:r>
          </w:p>
        </w:tc>
        <w:tc>
          <w:tcPr>
            <w:tcW w:w="1575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physics concepts and terms used are somewhat appropriate for the situation in the comic strip</w:t>
            </w:r>
          </w:p>
        </w:tc>
        <w:tc>
          <w:tcPr>
            <w:tcW w:w="1575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physics concepts and terms are appropriate for the situation in the comic strip</w:t>
            </w:r>
          </w:p>
        </w:tc>
        <w:tc>
          <w:tcPr>
            <w:tcW w:w="1576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The physics concepts and terms are highly appropriate for the situation in the comic strip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4D3872" w:rsidRDefault="004D3872">
      <w:pPr>
        <w:rPr>
          <w:sz w:val="20"/>
          <w:szCs w:val="20"/>
          <w:lang w:val="en-CA"/>
        </w:rPr>
      </w:pPr>
    </w:p>
    <w:p w:rsidR="00F03A07" w:rsidRPr="00F03A07" w:rsidRDefault="00F03A07">
      <w:p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 </w:t>
      </w:r>
    </w:p>
    <w:sectPr w:rsidR="00F03A07" w:rsidRPr="00F03A07" w:rsidSect="00ED4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DB" w:rsidRDefault="00B42ADB" w:rsidP="00DD1BAC">
      <w:r>
        <w:separator/>
      </w:r>
    </w:p>
  </w:endnote>
  <w:endnote w:type="continuationSeparator" w:id="0">
    <w:p w:rsidR="00B42ADB" w:rsidRDefault="00B42ADB" w:rsidP="00D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14" w:rsidRDefault="00AE6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14" w:rsidRDefault="00AE6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14" w:rsidRDefault="00AE6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DB" w:rsidRDefault="00B42ADB" w:rsidP="00DD1BAC">
      <w:r>
        <w:separator/>
      </w:r>
    </w:p>
  </w:footnote>
  <w:footnote w:type="continuationSeparator" w:id="0">
    <w:p w:rsidR="00B42ADB" w:rsidRDefault="00B42ADB" w:rsidP="00DD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14" w:rsidRDefault="00AE6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2" w:rsidRDefault="004E1EB7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SPH </w:t>
    </w:r>
    <w:r w:rsidR="00AE6714">
      <w:rPr>
        <w:sz w:val="20"/>
        <w:szCs w:val="20"/>
        <w:lang w:val="en-CA"/>
      </w:rPr>
      <w:t>3U</w:t>
    </w:r>
    <w:r w:rsidR="004D3872">
      <w:rPr>
        <w:sz w:val="20"/>
        <w:szCs w:val="20"/>
        <w:lang w:val="en-CA"/>
      </w:rPr>
      <w:tab/>
    </w:r>
    <w:r w:rsidR="004D3872">
      <w:rPr>
        <w:sz w:val="20"/>
        <w:szCs w:val="20"/>
        <w:lang w:val="en-CA"/>
      </w:rPr>
      <w:tab/>
      <w:t>Name:  ___________________</w:t>
    </w:r>
  </w:p>
  <w:p w:rsidR="00B278B4" w:rsidRDefault="00B278B4">
    <w:pPr>
      <w:pStyle w:val="Header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14" w:rsidRDefault="00AE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6"/>
    <w:rsid w:val="00132552"/>
    <w:rsid w:val="001770E5"/>
    <w:rsid w:val="00305F10"/>
    <w:rsid w:val="00352EB9"/>
    <w:rsid w:val="003B3B46"/>
    <w:rsid w:val="0041067A"/>
    <w:rsid w:val="004D3872"/>
    <w:rsid w:val="004E0EB5"/>
    <w:rsid w:val="004E1EB7"/>
    <w:rsid w:val="00523A65"/>
    <w:rsid w:val="0067263C"/>
    <w:rsid w:val="008D413E"/>
    <w:rsid w:val="009B6F1E"/>
    <w:rsid w:val="00A80A79"/>
    <w:rsid w:val="00AE6714"/>
    <w:rsid w:val="00B25456"/>
    <w:rsid w:val="00B278B4"/>
    <w:rsid w:val="00B42ADB"/>
    <w:rsid w:val="00B53382"/>
    <w:rsid w:val="00BC369C"/>
    <w:rsid w:val="00D1050C"/>
    <w:rsid w:val="00D369C2"/>
    <w:rsid w:val="00D65071"/>
    <w:rsid w:val="00DD1BAC"/>
    <w:rsid w:val="00EA038E"/>
    <w:rsid w:val="00ED4FD5"/>
    <w:rsid w:val="00F03A07"/>
    <w:rsid w:val="00F10058"/>
    <w:rsid w:val="00F160B8"/>
    <w:rsid w:val="00F56E92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F677A-2F65-4130-BE25-962BDF9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5</cp:revision>
  <cp:lastPrinted>2009-10-20T11:56:00Z</cp:lastPrinted>
  <dcterms:created xsi:type="dcterms:W3CDTF">2012-10-26T13:11:00Z</dcterms:created>
  <dcterms:modified xsi:type="dcterms:W3CDTF">2016-10-17T12:55:00Z</dcterms:modified>
</cp:coreProperties>
</file>