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4E" w:rsidRPr="00212B4E" w:rsidRDefault="00212B4E" w:rsidP="00212B4E">
      <w:pPr>
        <w:shd w:val="clear" w:color="auto" w:fill="FFFFFF"/>
        <w:spacing w:after="75"/>
        <w:outlineLvl w:val="0"/>
        <w:rPr>
          <w:rFonts w:eastAsia="Times New Roman" w:cs="Arial"/>
          <w:bCs/>
          <w:color w:val="000000"/>
          <w:kern w:val="36"/>
          <w:sz w:val="48"/>
          <w:szCs w:val="48"/>
          <w:lang w:eastAsia="en-CA"/>
        </w:rPr>
      </w:pPr>
      <w:r w:rsidRPr="00212B4E">
        <w:rPr>
          <w:rFonts w:eastAsia="Times New Roman" w:cs="Arial"/>
          <w:bCs/>
          <w:color w:val="000000"/>
          <w:kern w:val="36"/>
          <w:sz w:val="48"/>
          <w:szCs w:val="48"/>
          <w:lang w:eastAsia="en-CA"/>
        </w:rPr>
        <w:t>Understanding G-force</w:t>
      </w:r>
    </w:p>
    <w:p w:rsidR="00212B4E" w:rsidRPr="00212B4E" w:rsidRDefault="00564B4F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595959"/>
          <w:sz w:val="18"/>
          <w:szCs w:val="18"/>
          <w:lang w:eastAsia="en-CA"/>
        </w:rPr>
      </w:pPr>
      <w:hyperlink r:id="rId5" w:history="1">
        <w:r w:rsidR="00212B4E" w:rsidRPr="00212B4E">
          <w:rPr>
            <w:rFonts w:eastAsia="Times New Roman" w:cs="Arial"/>
            <w:b w:val="0"/>
            <w:color w:val="115278"/>
            <w:sz w:val="18"/>
            <w:szCs w:val="18"/>
            <w:lang w:eastAsia="en-CA"/>
          </w:rPr>
          <w:t>CBC News</w:t>
        </w:r>
      </w:hyperlink>
      <w:r w:rsidR="00212B4E" w:rsidRPr="00212B4E">
        <w:rPr>
          <w:rFonts w:eastAsia="Times New Roman" w:cs="Arial"/>
          <w:b w:val="0"/>
          <w:color w:val="595959"/>
          <w:sz w:val="18"/>
          <w:szCs w:val="18"/>
          <w:lang w:eastAsia="en-CA"/>
        </w:rPr>
        <w:t> Posted: Feb 20, 2011 12:30 PM ET Last Updated: Feb 21, 2011 11:11 PM ET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Which event packs a higher G-force punch — a sneeze or a shuttle launch? Surprisingly, they ring in around the same, at about 3 gravities (</w:t>
      </w:r>
      <w:proofErr w:type="spellStart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Gs</w:t>
      </w:r>
      <w:proofErr w:type="spellEnd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).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 xml:space="preserve">At the other end of the spectrum, however, is the football tackle, which ranges from about 20 to 180 </w:t>
      </w:r>
      <w:proofErr w:type="spellStart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Gs</w:t>
      </w:r>
      <w:proofErr w:type="spellEnd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. The term "G-force" — used to measure force on the body when it is accelerated — has becoming increasingly more relevant in a widening range of fields.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 xml:space="preserve">The National Football League, for example, has announced plans to use sensor technology in players' helmets to measure the forces of hits sustained during play. The G-force threshold for most concussions is about 85 to 90 </w:t>
      </w:r>
      <w:proofErr w:type="spellStart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Gs</w:t>
      </w:r>
      <w:proofErr w:type="spellEnd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. Multiple concussions can lead to long-term health effects including depression, memory loss and increased risk of Alzheimer's disease.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Measuring G-force in other sports such as hockey is a complex task.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 xml:space="preserve">Kim </w:t>
      </w:r>
      <w:proofErr w:type="spellStart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Gorgens</w:t>
      </w:r>
      <w:proofErr w:type="spellEnd"/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, a neuropsychologist and professor at the University of Denver, says research into the subject is needed.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"I don't know of research with accelerometers in hockey helmets (though likely a matter of time) but my understanding is that the forces would be greater given the biomechanical forces involved — velocity is increased (players travel faster on skates than on foot) so deceleration would be increased — increasing G-force of impact," she said in an email.</w:t>
      </w:r>
    </w:p>
    <w:p w:rsidR="00212B4E" w:rsidRPr="00212B4E" w:rsidRDefault="00212B4E" w:rsidP="00212B4E">
      <w:pPr>
        <w:shd w:val="clear" w:color="auto" w:fill="FFFFFF"/>
        <w:spacing w:after="100" w:afterAutospacing="1" w:line="324" w:lineRule="atLeast"/>
        <w:rPr>
          <w:rFonts w:eastAsia="Times New Roman" w:cs="Arial"/>
          <w:b w:val="0"/>
          <w:color w:val="333333"/>
          <w:sz w:val="18"/>
          <w:szCs w:val="18"/>
          <w:lang w:eastAsia="en-CA"/>
        </w:rPr>
      </w:pPr>
      <w:r w:rsidRPr="00212B4E">
        <w:rPr>
          <w:rFonts w:eastAsia="Times New Roman" w:cs="Arial"/>
          <w:b w:val="0"/>
          <w:color w:val="333333"/>
          <w:sz w:val="18"/>
          <w:szCs w:val="18"/>
          <w:lang w:eastAsia="en-CA"/>
        </w:rPr>
        <w:t>Here is a chart measuring G-force impacts in incidents ranging from a shuttle launch to a football tackle.</w:t>
      </w:r>
    </w:p>
    <w:p w:rsidR="00212B4E" w:rsidRDefault="00212B4E"/>
    <w:p w:rsidR="00212B4E" w:rsidRDefault="00212B4E"/>
    <w:p w:rsidR="00212B4E" w:rsidRDefault="00212B4E"/>
    <w:p w:rsidR="00212B4E" w:rsidRDefault="00212B4E"/>
    <w:p w:rsidR="00CF5755" w:rsidRDefault="00212B4E" w:rsidP="00212B4E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01E86918" wp14:editId="6D9ADF69">
            <wp:extent cx="2860675" cy="5591175"/>
            <wp:effectExtent l="0" t="0" r="0" b="9525"/>
            <wp:docPr id="1" name="Picture 1" descr="concussion-3-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ussion-3-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E" w:rsidRDefault="00212B4E"/>
    <w:p w:rsidR="00212B4E" w:rsidRDefault="00212B4E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  <w:r w:rsidRPr="00212B4E">
        <w:rPr>
          <w:rFonts w:cs="Arial"/>
          <w:b w:val="0"/>
          <w:color w:val="333333"/>
          <w:sz w:val="21"/>
          <w:szCs w:val="21"/>
          <w:shd w:val="clear" w:color="auto" w:fill="FFFFFF"/>
        </w:rPr>
        <w:t xml:space="preserve">(Sources: Kim </w:t>
      </w:r>
      <w:proofErr w:type="spellStart"/>
      <w:r w:rsidRPr="00212B4E">
        <w:rPr>
          <w:rFonts w:cs="Arial"/>
          <w:b w:val="0"/>
          <w:color w:val="333333"/>
          <w:sz w:val="21"/>
          <w:szCs w:val="21"/>
          <w:shd w:val="clear" w:color="auto" w:fill="FFFFFF"/>
        </w:rPr>
        <w:t>Gorgens</w:t>
      </w:r>
      <w:proofErr w:type="spellEnd"/>
      <w:r w:rsidRPr="00212B4E">
        <w:rPr>
          <w:rFonts w:cs="Arial"/>
          <w:b w:val="0"/>
          <w:color w:val="333333"/>
          <w:sz w:val="21"/>
          <w:szCs w:val="21"/>
          <w:shd w:val="clear" w:color="auto" w:fill="FFFFFF"/>
        </w:rPr>
        <w:t>, Popular Mechanics)</w:t>
      </w: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 w:val="21"/>
          <w:szCs w:val="21"/>
          <w:shd w:val="clear" w:color="auto" w:fill="FFFFFF"/>
        </w:rPr>
      </w:pPr>
    </w:p>
    <w:p w:rsidR="004265EA" w:rsidRDefault="004265EA">
      <w:pPr>
        <w:rPr>
          <w:rFonts w:cs="Arial"/>
          <w:b w:val="0"/>
          <w:color w:val="333333"/>
          <w:szCs w:val="24"/>
          <w:shd w:val="clear" w:color="auto" w:fill="FFFFFF"/>
        </w:rPr>
      </w:pPr>
      <w:r>
        <w:rPr>
          <w:rFonts w:cs="Arial"/>
          <w:b w:val="0"/>
          <w:color w:val="333333"/>
          <w:szCs w:val="24"/>
          <w:shd w:val="clear" w:color="auto" w:fill="FFFFFF"/>
        </w:rPr>
        <w:lastRenderedPageBreak/>
        <w:t xml:space="preserve">After reading the article, and examining the </w:t>
      </w:r>
      <w:proofErr w:type="spellStart"/>
      <w:r>
        <w:rPr>
          <w:rFonts w:cs="Arial"/>
          <w:b w:val="0"/>
          <w:color w:val="333333"/>
          <w:szCs w:val="24"/>
          <w:shd w:val="clear" w:color="auto" w:fill="FFFFFF"/>
        </w:rPr>
        <w:t>infographic</w:t>
      </w:r>
      <w:proofErr w:type="spellEnd"/>
      <w:r>
        <w:rPr>
          <w:rFonts w:cs="Arial"/>
          <w:b w:val="0"/>
          <w:color w:val="333333"/>
          <w:szCs w:val="24"/>
          <w:shd w:val="clear" w:color="auto" w:fill="FFFFFF"/>
        </w:rPr>
        <w:t>, answer the following questions:</w:t>
      </w:r>
    </w:p>
    <w:p w:rsidR="004265EA" w:rsidRDefault="004265EA">
      <w:pPr>
        <w:rPr>
          <w:rFonts w:cs="Arial"/>
          <w:b w:val="0"/>
          <w:color w:val="333333"/>
          <w:szCs w:val="24"/>
          <w:shd w:val="clear" w:color="auto" w:fill="FFFFFF"/>
        </w:rPr>
      </w:pPr>
    </w:p>
    <w:p w:rsidR="004265EA" w:rsidRDefault="004265EA" w:rsidP="004265EA">
      <w:pPr>
        <w:pStyle w:val="ListParagraph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 xml:space="preserve"> Summarize the article, in 1 or 2 sentences.</w:t>
      </w: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4265EA" w:rsidRP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pStyle w:val="ListParagraph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What is your response to the article?  (How did it make you feel?  Do you believe it?  Is this something you have already known?)</w:t>
      </w: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rPr>
          <w:b w:val="0"/>
          <w:szCs w:val="24"/>
        </w:rPr>
      </w:pPr>
    </w:p>
    <w:p w:rsidR="004265EA" w:rsidRDefault="004265EA" w:rsidP="004265EA">
      <w:pPr>
        <w:pStyle w:val="ListParagraph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Use the equation</w:t>
      </w:r>
      <w:proofErr w:type="gramStart"/>
      <w:r w:rsidR="00C35CF6">
        <w:rPr>
          <w:b w:val="0"/>
          <w:szCs w:val="24"/>
        </w:rPr>
        <w:t xml:space="preserve">:  </w:t>
      </w:r>
      <w:proofErr w:type="gramEnd"/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net</m:t>
            </m:r>
          </m:sub>
        </m:sSub>
        <m:r>
          <w:rPr>
            <w:rFonts w:ascii="Cambria Math" w:hAnsi="Cambria Math"/>
            <w:szCs w:val="24"/>
          </w:rPr>
          <m:t>=9.8 x # G's</m:t>
        </m:r>
      </m:oMath>
      <w:r w:rsidR="00C35CF6">
        <w:rPr>
          <w:rFonts w:eastAsiaTheme="minorEastAsia"/>
          <w:b w:val="0"/>
          <w:szCs w:val="24"/>
        </w:rPr>
        <w:t>,</w:t>
      </w:r>
      <w:r>
        <w:rPr>
          <w:b w:val="0"/>
          <w:szCs w:val="24"/>
        </w:rPr>
        <w:t xml:space="preserve"> to find the force for each g in the infographic.  The first one has been done for you.</w:t>
      </w:r>
    </w:p>
    <w:p w:rsidR="00C35CF6" w:rsidRDefault="00C35CF6" w:rsidP="00C35CF6">
      <w:pPr>
        <w:pStyle w:val="ListParagraph"/>
        <w:ind w:left="360"/>
        <w:rPr>
          <w:b w:val="0"/>
          <w:szCs w:val="24"/>
        </w:rPr>
      </w:pPr>
    </w:p>
    <w:p w:rsidR="00C35CF6" w:rsidRPr="00C35CF6" w:rsidRDefault="00564B4F" w:rsidP="00C35CF6">
      <w:pPr>
        <w:pStyle w:val="ListParagraph"/>
        <w:ind w:left="0"/>
        <w:rPr>
          <w:b w:val="0"/>
          <w:szCs w:val="24"/>
        </w:rPr>
      </w:pPr>
      <w:r>
        <w:rPr>
          <w:rFonts w:eastAsiaTheme="minorEastAsia"/>
          <w:b w:val="0"/>
          <w:szCs w:val="24"/>
        </w:rPr>
        <w:t xml:space="preserve">Shuttle Launch:  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Cs w:val="24"/>
              </w:rPr>
              <m:t>net</m:t>
            </m:r>
          </m:sub>
        </m:sSub>
        <m:r>
          <w:rPr>
            <w:rFonts w:ascii="Cambria Math" w:hAnsi="Cambria Math"/>
            <w:szCs w:val="24"/>
          </w:rPr>
          <m:t xml:space="preserve">=9.8 x </m:t>
        </m:r>
        <m:r>
          <w:rPr>
            <w:rFonts w:ascii="Cambria Math" w:hAnsi="Cambria Math"/>
            <w:szCs w:val="24"/>
          </w:rPr>
          <m:t>3</m:t>
        </m:r>
        <m:r>
          <w:rPr>
            <w:rFonts w:ascii="Cambria Math" w:hAnsi="Cambria Math"/>
            <w:szCs w:val="24"/>
          </w:rPr>
          <m:t>=29.4 N</m:t>
        </m:r>
      </m:oMath>
    </w:p>
    <w:p w:rsidR="004265EA" w:rsidRDefault="004265EA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  <w:bookmarkStart w:id="0" w:name="_GoBack"/>
      <w:bookmarkEnd w:id="0"/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C35CF6" w:rsidRDefault="00C35CF6" w:rsidP="004265EA">
      <w:pPr>
        <w:rPr>
          <w:b w:val="0"/>
          <w:szCs w:val="24"/>
        </w:rPr>
      </w:pPr>
    </w:p>
    <w:p w:rsidR="004265EA" w:rsidRPr="004265EA" w:rsidRDefault="004265EA" w:rsidP="004265EA">
      <w:pPr>
        <w:pStyle w:val="ListParagraph"/>
        <w:numPr>
          <w:ilvl w:val="0"/>
          <w:numId w:val="2"/>
        </w:numPr>
        <w:rPr>
          <w:b w:val="0"/>
          <w:szCs w:val="24"/>
        </w:rPr>
      </w:pPr>
      <w:r>
        <w:rPr>
          <w:b w:val="0"/>
          <w:szCs w:val="24"/>
        </w:rPr>
        <w:t>After reading this article, do you feel that schools should allow students to play contact sports?  Explain your answer.</w:t>
      </w:r>
    </w:p>
    <w:sectPr w:rsidR="004265EA" w:rsidRPr="00426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942"/>
    <w:multiLevelType w:val="hybridMultilevel"/>
    <w:tmpl w:val="19565F32"/>
    <w:lvl w:ilvl="0" w:tplc="4B205D0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50E89"/>
    <w:multiLevelType w:val="multilevel"/>
    <w:tmpl w:val="AC84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E"/>
    <w:rsid w:val="00212B4E"/>
    <w:rsid w:val="004265EA"/>
    <w:rsid w:val="00564B4F"/>
    <w:rsid w:val="00C35CF6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CA4E-769D-4C95-AEF0-BAA6AA43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5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7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21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</w:div>
                            <w:div w:id="13372222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0779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341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5322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9416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9703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5650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9256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13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4061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8165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4C4C4"/>
                                <w:right w:val="none" w:sz="0" w:space="0" w:color="auto"/>
                              </w:divBdr>
                              <w:divsChild>
                                <w:div w:id="19121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07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8135916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6" w:color="E21A2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7485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bc.ca/news/cbc-news-online-news-staff-list-1.1294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2017-11-14T11:03:00Z</dcterms:created>
  <dcterms:modified xsi:type="dcterms:W3CDTF">2019-11-11T13:34:00Z</dcterms:modified>
</cp:coreProperties>
</file>