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77" w:rsidRPr="0006603A" w:rsidRDefault="008B1B26">
      <w:pPr>
        <w:rPr>
          <w:b/>
          <w:sz w:val="28"/>
          <w:szCs w:val="28"/>
          <w:lang w:val="en-US"/>
        </w:rPr>
      </w:pPr>
      <w:r w:rsidRPr="0006603A">
        <w:rPr>
          <w:b/>
          <w:sz w:val="28"/>
          <w:szCs w:val="28"/>
          <w:lang w:val="en-US"/>
        </w:rPr>
        <w:t>SPH 4U CULMINATING TASK:  LAB BOOK</w:t>
      </w:r>
    </w:p>
    <w:p w:rsidR="008B1B26" w:rsidRDefault="008B1B26">
      <w:pPr>
        <w:rPr>
          <w:b/>
          <w:lang w:val="en-US"/>
        </w:rPr>
      </w:pPr>
    </w:p>
    <w:p w:rsidR="008B1B26" w:rsidRDefault="008B1B26" w:rsidP="00B80B5D">
      <w:pPr>
        <w:jc w:val="both"/>
        <w:rPr>
          <w:lang w:val="en-US"/>
        </w:rPr>
      </w:pPr>
      <w:r>
        <w:rPr>
          <w:lang w:val="en-US"/>
        </w:rPr>
        <w:t>The lab book will be worth 5% of the final mark in SPH 4U.  The lab book will be formally marked in the last three weeks of the course, but students will receive descriptive feedback on their progress throughout the semester.</w:t>
      </w:r>
    </w:p>
    <w:p w:rsidR="008B1B26" w:rsidRDefault="008B1B26">
      <w:pPr>
        <w:rPr>
          <w:lang w:val="en-US"/>
        </w:rPr>
      </w:pPr>
    </w:p>
    <w:p w:rsidR="008B1B26" w:rsidRDefault="008B1B26">
      <w:pPr>
        <w:rPr>
          <w:lang w:val="en-US"/>
        </w:rPr>
      </w:pPr>
      <w:r>
        <w:rPr>
          <w:lang w:val="en-US"/>
        </w:rPr>
        <w:t>For every lab activity, the lab book should contain:</w:t>
      </w:r>
    </w:p>
    <w:p w:rsidR="008B1B26" w:rsidRDefault="008B1B26">
      <w:pPr>
        <w:rPr>
          <w:lang w:val="en-US"/>
        </w:rPr>
      </w:pPr>
    </w:p>
    <w:p w:rsidR="00B80B5D" w:rsidRDefault="00B80B5D" w:rsidP="008B1B26">
      <w:pPr>
        <w:pStyle w:val="ListParagraph"/>
        <w:numPr>
          <w:ilvl w:val="0"/>
          <w:numId w:val="1"/>
        </w:numPr>
        <w:rPr>
          <w:lang w:val="en-US"/>
        </w:rPr>
      </w:pPr>
      <w:r>
        <w:rPr>
          <w:lang w:val="en-US"/>
        </w:rPr>
        <w:t xml:space="preserve">The </w:t>
      </w:r>
      <w:r w:rsidRPr="00B80B5D">
        <w:rPr>
          <w:b/>
          <w:lang w:val="en-US"/>
        </w:rPr>
        <w:t>date</w:t>
      </w:r>
      <w:r>
        <w:rPr>
          <w:lang w:val="en-US"/>
        </w:rPr>
        <w:t xml:space="preserve"> the experiment was performed, at the top of every page</w:t>
      </w:r>
    </w:p>
    <w:p w:rsidR="00B80B5D" w:rsidRDefault="00B80B5D" w:rsidP="00B80B5D">
      <w:pPr>
        <w:pStyle w:val="ListParagraph"/>
        <w:ind w:left="360"/>
        <w:rPr>
          <w:lang w:val="en-US"/>
        </w:rPr>
      </w:pPr>
    </w:p>
    <w:p w:rsidR="008B1B26" w:rsidRDefault="008B1B26" w:rsidP="008B1B26">
      <w:pPr>
        <w:pStyle w:val="ListParagraph"/>
        <w:numPr>
          <w:ilvl w:val="0"/>
          <w:numId w:val="1"/>
        </w:numPr>
        <w:rPr>
          <w:lang w:val="en-US"/>
        </w:rPr>
      </w:pPr>
      <w:r>
        <w:rPr>
          <w:lang w:val="en-US"/>
        </w:rPr>
        <w:t xml:space="preserve">The </w:t>
      </w:r>
      <w:r w:rsidRPr="008B1B26">
        <w:rPr>
          <w:b/>
          <w:lang w:val="en-US"/>
        </w:rPr>
        <w:t>purpose</w:t>
      </w:r>
      <w:r w:rsidR="00B80B5D">
        <w:rPr>
          <w:lang w:val="en-US"/>
        </w:rPr>
        <w:t xml:space="preserve"> – you can copy this from the lab handout, it should be in a sentence</w:t>
      </w:r>
    </w:p>
    <w:p w:rsidR="00B80B5D" w:rsidRDefault="00B80B5D" w:rsidP="00B80B5D">
      <w:pPr>
        <w:pStyle w:val="ListParagraph"/>
        <w:ind w:left="360"/>
        <w:rPr>
          <w:lang w:val="en-US"/>
        </w:rPr>
      </w:pPr>
    </w:p>
    <w:p w:rsidR="00B80B5D" w:rsidRDefault="008B1B26" w:rsidP="008B1B26">
      <w:pPr>
        <w:pStyle w:val="ListParagraph"/>
        <w:numPr>
          <w:ilvl w:val="0"/>
          <w:numId w:val="1"/>
        </w:numPr>
        <w:rPr>
          <w:lang w:val="en-US"/>
        </w:rPr>
      </w:pPr>
      <w:r w:rsidRPr="00B80B5D">
        <w:rPr>
          <w:lang w:val="en-US"/>
        </w:rPr>
        <w:t xml:space="preserve">The </w:t>
      </w:r>
      <w:r w:rsidRPr="00B80B5D">
        <w:rPr>
          <w:b/>
          <w:lang w:val="en-US"/>
        </w:rPr>
        <w:t>accepted value / prediction</w:t>
      </w:r>
      <w:r w:rsidRPr="00B80B5D">
        <w:rPr>
          <w:lang w:val="en-US"/>
        </w:rPr>
        <w:t xml:space="preserve"> for the experiment</w:t>
      </w:r>
      <w:r w:rsidR="00B80B5D" w:rsidRPr="00B80B5D">
        <w:rPr>
          <w:lang w:val="en-US"/>
        </w:rPr>
        <w:t xml:space="preserve"> </w:t>
      </w:r>
      <w:r w:rsidR="00B80B5D">
        <w:rPr>
          <w:lang w:val="en-US"/>
        </w:rPr>
        <w:t>– refer to your course notes to make the prediction, it should be in a sentence</w:t>
      </w:r>
    </w:p>
    <w:p w:rsidR="00B80B5D" w:rsidRDefault="00B80B5D" w:rsidP="00B80B5D">
      <w:pPr>
        <w:pStyle w:val="ListParagraph"/>
        <w:ind w:left="360"/>
        <w:rPr>
          <w:lang w:val="en-US"/>
        </w:rPr>
      </w:pPr>
    </w:p>
    <w:p w:rsidR="008B1B26" w:rsidRDefault="008B1B26" w:rsidP="008B1B26">
      <w:pPr>
        <w:pStyle w:val="ListParagraph"/>
        <w:numPr>
          <w:ilvl w:val="0"/>
          <w:numId w:val="1"/>
        </w:numPr>
        <w:rPr>
          <w:lang w:val="en-US"/>
        </w:rPr>
      </w:pPr>
      <w:r w:rsidRPr="00B80B5D">
        <w:rPr>
          <w:lang w:val="en-US"/>
        </w:rPr>
        <w:t>An explanation of “</w:t>
      </w:r>
      <w:r w:rsidRPr="00B80B5D">
        <w:rPr>
          <w:b/>
          <w:lang w:val="en-US"/>
        </w:rPr>
        <w:t>why</w:t>
      </w:r>
      <w:r w:rsidRPr="00B80B5D">
        <w:rPr>
          <w:lang w:val="en-US"/>
        </w:rPr>
        <w:t xml:space="preserve">” (this is similar to the </w:t>
      </w:r>
      <w:r w:rsidRPr="00B80B5D">
        <w:rPr>
          <w:b/>
          <w:lang w:val="en-US"/>
        </w:rPr>
        <w:t>theory</w:t>
      </w:r>
      <w:r w:rsidRPr="00B80B5D">
        <w:rPr>
          <w:lang w:val="en-US"/>
        </w:rPr>
        <w:t xml:space="preserve"> section of a formal lab)</w:t>
      </w:r>
      <w:r w:rsidR="00B80B5D">
        <w:rPr>
          <w:lang w:val="en-US"/>
        </w:rPr>
        <w:t xml:space="preserve"> – again, referring to your course notes, point form is fine, although it should be detailed</w:t>
      </w:r>
    </w:p>
    <w:p w:rsidR="00B80B5D" w:rsidRPr="00B80B5D" w:rsidRDefault="00B80B5D" w:rsidP="00B80B5D">
      <w:pPr>
        <w:pStyle w:val="ListParagraph"/>
        <w:ind w:left="360"/>
        <w:rPr>
          <w:lang w:val="en-US"/>
        </w:rPr>
      </w:pPr>
    </w:p>
    <w:p w:rsidR="008B1B26" w:rsidRDefault="008B1B26" w:rsidP="008B1B26">
      <w:pPr>
        <w:pStyle w:val="ListParagraph"/>
        <w:numPr>
          <w:ilvl w:val="0"/>
          <w:numId w:val="1"/>
        </w:numPr>
        <w:rPr>
          <w:lang w:val="en-US"/>
        </w:rPr>
      </w:pPr>
      <w:r>
        <w:rPr>
          <w:lang w:val="en-US"/>
        </w:rPr>
        <w:t xml:space="preserve">Questions, concerns and changes to the </w:t>
      </w:r>
      <w:r w:rsidRPr="008B1B26">
        <w:rPr>
          <w:b/>
          <w:lang w:val="en-US"/>
        </w:rPr>
        <w:t>apparatus</w:t>
      </w:r>
      <w:r>
        <w:rPr>
          <w:lang w:val="en-US"/>
        </w:rPr>
        <w:t xml:space="preserve"> and </w:t>
      </w:r>
      <w:r w:rsidRPr="008B1B26">
        <w:rPr>
          <w:b/>
          <w:lang w:val="en-US"/>
        </w:rPr>
        <w:t>procedure</w:t>
      </w:r>
      <w:r w:rsidR="00B80B5D">
        <w:rPr>
          <w:lang w:val="en-US"/>
        </w:rPr>
        <w:t xml:space="preserve"> – point form is fine</w:t>
      </w:r>
    </w:p>
    <w:p w:rsidR="00B80B5D" w:rsidRDefault="00B80B5D" w:rsidP="00B80B5D">
      <w:pPr>
        <w:pStyle w:val="ListParagraph"/>
        <w:ind w:left="360"/>
        <w:rPr>
          <w:lang w:val="en-US"/>
        </w:rPr>
      </w:pPr>
    </w:p>
    <w:p w:rsidR="008B1B26" w:rsidRDefault="008B1B26" w:rsidP="008B1B26">
      <w:pPr>
        <w:pStyle w:val="ListParagraph"/>
        <w:numPr>
          <w:ilvl w:val="0"/>
          <w:numId w:val="1"/>
        </w:numPr>
        <w:rPr>
          <w:lang w:val="en-US"/>
        </w:rPr>
      </w:pPr>
      <w:r>
        <w:rPr>
          <w:lang w:val="en-US"/>
        </w:rPr>
        <w:t xml:space="preserve">Quantitative and qualitative </w:t>
      </w:r>
      <w:r w:rsidRPr="008B1B26">
        <w:rPr>
          <w:b/>
          <w:lang w:val="en-US"/>
        </w:rPr>
        <w:t>observations</w:t>
      </w:r>
      <w:r>
        <w:rPr>
          <w:lang w:val="en-US"/>
        </w:rPr>
        <w:t>, in an appropriate format (table)</w:t>
      </w:r>
      <w:r w:rsidR="00B80B5D">
        <w:rPr>
          <w:lang w:val="en-US"/>
        </w:rPr>
        <w:t xml:space="preserve"> – graphs should be attached to the lab book (where applicable)</w:t>
      </w:r>
    </w:p>
    <w:p w:rsidR="00B80B5D" w:rsidRDefault="00B80B5D" w:rsidP="00B80B5D">
      <w:pPr>
        <w:pStyle w:val="ListParagraph"/>
        <w:ind w:left="360"/>
        <w:rPr>
          <w:lang w:val="en-US"/>
        </w:rPr>
      </w:pPr>
    </w:p>
    <w:p w:rsidR="008B1B26" w:rsidRDefault="008B1B26" w:rsidP="008B1B26">
      <w:pPr>
        <w:pStyle w:val="ListParagraph"/>
        <w:numPr>
          <w:ilvl w:val="0"/>
          <w:numId w:val="1"/>
        </w:numPr>
        <w:rPr>
          <w:lang w:val="en-US"/>
        </w:rPr>
      </w:pPr>
      <w:r>
        <w:rPr>
          <w:lang w:val="en-US"/>
        </w:rPr>
        <w:t xml:space="preserve">Any necessary </w:t>
      </w:r>
      <w:r w:rsidRPr="008B1B26">
        <w:rPr>
          <w:b/>
          <w:lang w:val="en-US"/>
        </w:rPr>
        <w:t>calculations</w:t>
      </w:r>
      <w:r>
        <w:rPr>
          <w:lang w:val="en-US"/>
        </w:rPr>
        <w:t>, in an easy to read format</w:t>
      </w:r>
      <w:r w:rsidR="0006603A">
        <w:rPr>
          <w:lang w:val="en-US"/>
        </w:rPr>
        <w:t>, to the correct number of significant digits</w:t>
      </w:r>
    </w:p>
    <w:p w:rsidR="00172AA1" w:rsidRPr="00172AA1" w:rsidRDefault="00172AA1" w:rsidP="00172AA1">
      <w:pPr>
        <w:rPr>
          <w:lang w:val="en-US"/>
        </w:rPr>
      </w:pPr>
    </w:p>
    <w:p w:rsidR="00172AA1" w:rsidRPr="00B80B5D" w:rsidRDefault="00172AA1" w:rsidP="00172AA1">
      <w:pPr>
        <w:pStyle w:val="ListParagraph"/>
        <w:numPr>
          <w:ilvl w:val="0"/>
          <w:numId w:val="1"/>
        </w:numPr>
        <w:rPr>
          <w:b/>
          <w:lang w:val="en-US"/>
        </w:rPr>
      </w:pPr>
      <w:r w:rsidRPr="008B1B26">
        <w:rPr>
          <w:lang w:val="en-US"/>
        </w:rPr>
        <w:t>A list of</w:t>
      </w:r>
      <w:r>
        <w:rPr>
          <w:b/>
          <w:lang w:val="en-US"/>
        </w:rPr>
        <w:t xml:space="preserve"> e</w:t>
      </w:r>
      <w:r w:rsidRPr="008B1B26">
        <w:rPr>
          <w:b/>
          <w:lang w:val="en-US"/>
        </w:rPr>
        <w:t>rrors</w:t>
      </w:r>
      <w:r>
        <w:rPr>
          <w:lang w:val="en-US"/>
        </w:rPr>
        <w:t xml:space="preserve"> and improvements, including any relevant error calculations – point form is fine</w:t>
      </w:r>
    </w:p>
    <w:p w:rsidR="00B80B5D" w:rsidRPr="00172AA1" w:rsidRDefault="00B80B5D" w:rsidP="00172AA1">
      <w:pPr>
        <w:rPr>
          <w:lang w:val="en-US"/>
        </w:rPr>
      </w:pPr>
    </w:p>
    <w:p w:rsidR="008B1B26" w:rsidRDefault="008B1B26" w:rsidP="008B1B26">
      <w:pPr>
        <w:pStyle w:val="ListParagraph"/>
        <w:numPr>
          <w:ilvl w:val="0"/>
          <w:numId w:val="1"/>
        </w:numPr>
        <w:rPr>
          <w:lang w:val="en-US"/>
        </w:rPr>
      </w:pPr>
      <w:r>
        <w:rPr>
          <w:lang w:val="en-US"/>
        </w:rPr>
        <w:t xml:space="preserve">Answers to </w:t>
      </w:r>
      <w:r w:rsidRPr="008B1B26">
        <w:rPr>
          <w:b/>
          <w:lang w:val="en-US"/>
        </w:rPr>
        <w:t>discussion</w:t>
      </w:r>
      <w:r w:rsidR="00B80B5D">
        <w:rPr>
          <w:b/>
          <w:lang w:val="en-US"/>
        </w:rPr>
        <w:t xml:space="preserve"> </w:t>
      </w:r>
      <w:r w:rsidR="00B80B5D">
        <w:rPr>
          <w:lang w:val="en-US"/>
        </w:rPr>
        <w:t>questions</w:t>
      </w:r>
    </w:p>
    <w:p w:rsidR="00B80B5D" w:rsidRDefault="00B80B5D" w:rsidP="00B80B5D">
      <w:pPr>
        <w:pStyle w:val="ListParagraph"/>
        <w:ind w:left="360"/>
        <w:rPr>
          <w:lang w:val="en-US"/>
        </w:rPr>
      </w:pPr>
    </w:p>
    <w:p w:rsidR="00B80B5D" w:rsidRDefault="00B80B5D" w:rsidP="008B1B26">
      <w:pPr>
        <w:pStyle w:val="ListParagraph"/>
        <w:numPr>
          <w:ilvl w:val="0"/>
          <w:numId w:val="1"/>
        </w:numPr>
        <w:rPr>
          <w:lang w:val="en-US"/>
        </w:rPr>
      </w:pPr>
      <w:r>
        <w:rPr>
          <w:lang w:val="en-US"/>
        </w:rPr>
        <w:t xml:space="preserve">A </w:t>
      </w:r>
      <w:r w:rsidRPr="00B80B5D">
        <w:rPr>
          <w:b/>
          <w:lang w:val="en-US"/>
        </w:rPr>
        <w:t>concluding statement</w:t>
      </w:r>
      <w:r>
        <w:rPr>
          <w:lang w:val="en-US"/>
        </w:rPr>
        <w:t xml:space="preserve"> that answers the purpose</w:t>
      </w:r>
    </w:p>
    <w:p w:rsidR="00B80B5D" w:rsidRDefault="00B80B5D" w:rsidP="00B80B5D">
      <w:pPr>
        <w:rPr>
          <w:lang w:val="en-US"/>
        </w:rPr>
      </w:pPr>
    </w:p>
    <w:p w:rsidR="00B80B5D" w:rsidRDefault="00B80B5D" w:rsidP="00B80B5D">
      <w:pPr>
        <w:rPr>
          <w:lang w:val="en-US"/>
        </w:rPr>
      </w:pPr>
      <w:r>
        <w:rPr>
          <w:lang w:val="en-US"/>
        </w:rPr>
        <w:t>Other things to keep in mind:</w:t>
      </w:r>
    </w:p>
    <w:p w:rsidR="00B80B5D" w:rsidRDefault="00B80B5D" w:rsidP="00B80B5D">
      <w:pPr>
        <w:rPr>
          <w:lang w:val="en-US"/>
        </w:rPr>
      </w:pPr>
    </w:p>
    <w:p w:rsidR="00B80B5D" w:rsidRDefault="00B80B5D" w:rsidP="00B80B5D">
      <w:pPr>
        <w:pStyle w:val="ListParagraph"/>
        <w:numPr>
          <w:ilvl w:val="0"/>
          <w:numId w:val="2"/>
        </w:numPr>
        <w:rPr>
          <w:lang w:val="en-US"/>
        </w:rPr>
      </w:pPr>
      <w:r>
        <w:rPr>
          <w:lang w:val="en-US"/>
        </w:rPr>
        <w:t>The purpose, accepted value, theory, apparatus and procedure, and observations table should be completed before starting the lab</w:t>
      </w:r>
    </w:p>
    <w:p w:rsidR="00B80B5D" w:rsidRDefault="00B80B5D" w:rsidP="00B80B5D">
      <w:pPr>
        <w:pStyle w:val="ListParagraph"/>
        <w:ind w:left="360"/>
        <w:rPr>
          <w:lang w:val="en-US"/>
        </w:rPr>
      </w:pPr>
    </w:p>
    <w:p w:rsidR="00B80B5D" w:rsidRDefault="00B80B5D" w:rsidP="00B80B5D">
      <w:pPr>
        <w:pStyle w:val="ListParagraph"/>
        <w:numPr>
          <w:ilvl w:val="0"/>
          <w:numId w:val="2"/>
        </w:numPr>
        <w:rPr>
          <w:lang w:val="en-US"/>
        </w:rPr>
      </w:pPr>
      <w:r>
        <w:rPr>
          <w:lang w:val="en-US"/>
        </w:rPr>
        <w:t>The lab book should be written in pen / permanent marker.  Draw a line through any errors, do not use white out.  A pencil may be used for calculations.</w:t>
      </w:r>
    </w:p>
    <w:p w:rsidR="00775223" w:rsidRPr="00775223" w:rsidRDefault="00775223" w:rsidP="00775223">
      <w:pPr>
        <w:rPr>
          <w:lang w:val="en-US"/>
        </w:rPr>
      </w:pPr>
    </w:p>
    <w:p w:rsidR="00775223" w:rsidRDefault="00775223" w:rsidP="00775223">
      <w:pPr>
        <w:pStyle w:val="ListParagraph"/>
        <w:numPr>
          <w:ilvl w:val="0"/>
          <w:numId w:val="2"/>
        </w:numPr>
        <w:rPr>
          <w:lang w:val="en-US"/>
        </w:rPr>
      </w:pPr>
      <w:r>
        <w:rPr>
          <w:lang w:val="en-US"/>
        </w:rPr>
        <w:t>The lab book is a record of the completion of the lab.  It is to be completed as the lab progresses.  It is not to be re-written as a good copy.</w:t>
      </w:r>
    </w:p>
    <w:p w:rsidR="00B80B5D" w:rsidRPr="00B80B5D" w:rsidRDefault="00B80B5D" w:rsidP="00B80B5D">
      <w:pPr>
        <w:rPr>
          <w:lang w:val="en-US"/>
        </w:rPr>
      </w:pPr>
    </w:p>
    <w:p w:rsidR="00B80B5D" w:rsidRDefault="00B80B5D" w:rsidP="00B80B5D">
      <w:pPr>
        <w:pStyle w:val="ListParagraph"/>
        <w:numPr>
          <w:ilvl w:val="0"/>
          <w:numId w:val="2"/>
        </w:numPr>
        <w:rPr>
          <w:lang w:val="en-US"/>
        </w:rPr>
      </w:pPr>
      <w:r>
        <w:rPr>
          <w:lang w:val="en-US"/>
        </w:rPr>
        <w:t>No pages are to be removed from the lab book</w:t>
      </w:r>
    </w:p>
    <w:p w:rsidR="00B80B5D" w:rsidRDefault="00B80B5D" w:rsidP="00B80B5D">
      <w:pPr>
        <w:pStyle w:val="ListParagraph"/>
        <w:ind w:left="360"/>
        <w:rPr>
          <w:lang w:val="en-US"/>
        </w:rPr>
      </w:pPr>
    </w:p>
    <w:p w:rsidR="00B80B5D" w:rsidRDefault="00B80B5D" w:rsidP="00B80B5D">
      <w:pPr>
        <w:pStyle w:val="ListParagraph"/>
        <w:numPr>
          <w:ilvl w:val="0"/>
          <w:numId w:val="2"/>
        </w:numPr>
        <w:rPr>
          <w:lang w:val="en-US"/>
        </w:rPr>
      </w:pPr>
      <w:r>
        <w:rPr>
          <w:lang w:val="en-US"/>
        </w:rPr>
        <w:t>If you are absent on the day of a lab, you are still expected to complete the lab book.  In addition to the date the lab was performed, please include the name of the person / people the results were borrowed from</w:t>
      </w:r>
    </w:p>
    <w:p w:rsidR="0006603A" w:rsidRDefault="00E27E05" w:rsidP="00B80B5D">
      <w:pPr>
        <w:rPr>
          <w:lang w:val="en-US"/>
        </w:rPr>
      </w:pPr>
      <w:r>
        <w:rPr>
          <w:b/>
          <w:lang w:val="en-US"/>
        </w:rPr>
        <w:lastRenderedPageBreak/>
        <w:t>SPH 4</w:t>
      </w:r>
      <w:r w:rsidR="0033119D">
        <w:rPr>
          <w:b/>
          <w:lang w:val="en-US"/>
        </w:rPr>
        <w:t>U</w:t>
      </w:r>
      <w:r>
        <w:rPr>
          <w:b/>
          <w:lang w:val="en-US"/>
        </w:rPr>
        <w:t xml:space="preserve"> CULMINATING TASK – LAB BOOK </w:t>
      </w:r>
      <w:r w:rsidR="0006603A">
        <w:rPr>
          <w:b/>
          <w:lang w:val="en-US"/>
        </w:rPr>
        <w:t>RUBRIC</w:t>
      </w:r>
    </w:p>
    <w:p w:rsidR="00BD4A84" w:rsidRPr="00BD4A84" w:rsidRDefault="00BD4A84" w:rsidP="00BD4A84">
      <w:pPr>
        <w:rPr>
          <w:rFonts w:eastAsia="Calibri" w:cs="Times New Roman"/>
          <w:sz w:val="20"/>
          <w:szCs w:val="20"/>
          <w:lang w:eastAsia="en-US" w:bidi="en-US"/>
        </w:rPr>
      </w:pPr>
    </w:p>
    <w:tbl>
      <w:tblPr>
        <w:tblStyle w:val="TableGrid1"/>
        <w:tblW w:w="0" w:type="auto"/>
        <w:tblLook w:val="04A0" w:firstRow="1" w:lastRow="0" w:firstColumn="1" w:lastColumn="0" w:noHBand="0" w:noVBand="1"/>
      </w:tblPr>
      <w:tblGrid>
        <w:gridCol w:w="1726"/>
        <w:gridCol w:w="1570"/>
        <w:gridCol w:w="1570"/>
        <w:gridCol w:w="1570"/>
        <w:gridCol w:w="1570"/>
        <w:gridCol w:w="1570"/>
      </w:tblGrid>
      <w:tr w:rsidR="00775223" w:rsidRPr="00BD4A84" w:rsidTr="00775223">
        <w:tc>
          <w:tcPr>
            <w:tcW w:w="1726" w:type="dxa"/>
            <w:shd w:val="clear" w:color="auto" w:fill="000000" w:themeFill="text1"/>
          </w:tcPr>
          <w:p w:rsidR="00775223" w:rsidRPr="00BD4A84" w:rsidRDefault="00775223" w:rsidP="0039305F">
            <w:pPr>
              <w:jc w:val="center"/>
              <w:rPr>
                <w:b/>
                <w:sz w:val="16"/>
                <w:szCs w:val="16"/>
              </w:rPr>
            </w:pPr>
            <w:r w:rsidRPr="00BD4A84">
              <w:rPr>
                <w:b/>
                <w:sz w:val="16"/>
                <w:szCs w:val="16"/>
              </w:rPr>
              <w:t>Categories</w:t>
            </w:r>
          </w:p>
        </w:tc>
        <w:tc>
          <w:tcPr>
            <w:tcW w:w="1570" w:type="dxa"/>
            <w:shd w:val="clear" w:color="auto" w:fill="000000" w:themeFill="text1"/>
          </w:tcPr>
          <w:p w:rsidR="00775223" w:rsidRDefault="00775223" w:rsidP="0039305F">
            <w:pPr>
              <w:jc w:val="center"/>
              <w:rPr>
                <w:b/>
                <w:sz w:val="16"/>
                <w:szCs w:val="16"/>
              </w:rPr>
            </w:pPr>
            <w:r>
              <w:rPr>
                <w:b/>
                <w:sz w:val="16"/>
                <w:szCs w:val="16"/>
              </w:rPr>
              <w:t>Level 0</w:t>
            </w:r>
          </w:p>
          <w:p w:rsidR="00775223" w:rsidRPr="00BD4A84" w:rsidRDefault="00775223" w:rsidP="0039305F">
            <w:pPr>
              <w:jc w:val="center"/>
              <w:rPr>
                <w:b/>
                <w:sz w:val="16"/>
                <w:szCs w:val="16"/>
              </w:rPr>
            </w:pPr>
            <w:r>
              <w:rPr>
                <w:b/>
                <w:sz w:val="16"/>
                <w:szCs w:val="16"/>
              </w:rPr>
              <w:t xml:space="preserve">0 – 49% </w:t>
            </w:r>
          </w:p>
        </w:tc>
        <w:tc>
          <w:tcPr>
            <w:tcW w:w="1570" w:type="dxa"/>
            <w:shd w:val="clear" w:color="auto" w:fill="000000" w:themeFill="text1"/>
          </w:tcPr>
          <w:p w:rsidR="00775223" w:rsidRPr="00BD4A84" w:rsidRDefault="00775223" w:rsidP="0039305F">
            <w:pPr>
              <w:jc w:val="center"/>
              <w:rPr>
                <w:b/>
                <w:sz w:val="16"/>
                <w:szCs w:val="16"/>
              </w:rPr>
            </w:pPr>
            <w:r w:rsidRPr="00BD4A84">
              <w:rPr>
                <w:b/>
                <w:sz w:val="16"/>
                <w:szCs w:val="16"/>
              </w:rPr>
              <w:t>Level 1</w:t>
            </w:r>
          </w:p>
          <w:p w:rsidR="00775223" w:rsidRPr="00BD4A84" w:rsidRDefault="00775223" w:rsidP="0039305F">
            <w:pPr>
              <w:jc w:val="center"/>
              <w:rPr>
                <w:b/>
                <w:sz w:val="16"/>
                <w:szCs w:val="16"/>
              </w:rPr>
            </w:pPr>
            <w:r w:rsidRPr="00BD4A84">
              <w:rPr>
                <w:b/>
                <w:sz w:val="16"/>
                <w:szCs w:val="16"/>
              </w:rPr>
              <w:t>50 – 59%</w:t>
            </w:r>
          </w:p>
        </w:tc>
        <w:tc>
          <w:tcPr>
            <w:tcW w:w="1570" w:type="dxa"/>
            <w:shd w:val="clear" w:color="auto" w:fill="000000" w:themeFill="text1"/>
          </w:tcPr>
          <w:p w:rsidR="00775223" w:rsidRPr="00BD4A84" w:rsidRDefault="00775223" w:rsidP="0039305F">
            <w:pPr>
              <w:jc w:val="center"/>
              <w:rPr>
                <w:b/>
                <w:sz w:val="16"/>
                <w:szCs w:val="16"/>
              </w:rPr>
            </w:pPr>
            <w:r w:rsidRPr="00BD4A84">
              <w:rPr>
                <w:b/>
                <w:sz w:val="16"/>
                <w:szCs w:val="16"/>
              </w:rPr>
              <w:t>Level 2</w:t>
            </w:r>
          </w:p>
          <w:p w:rsidR="00775223" w:rsidRPr="00BD4A84" w:rsidRDefault="00775223" w:rsidP="0039305F">
            <w:pPr>
              <w:jc w:val="center"/>
              <w:rPr>
                <w:b/>
                <w:sz w:val="16"/>
                <w:szCs w:val="16"/>
              </w:rPr>
            </w:pPr>
            <w:r w:rsidRPr="00BD4A84">
              <w:rPr>
                <w:b/>
                <w:sz w:val="16"/>
                <w:szCs w:val="16"/>
              </w:rPr>
              <w:t>60 – 69%</w:t>
            </w:r>
          </w:p>
        </w:tc>
        <w:tc>
          <w:tcPr>
            <w:tcW w:w="1570" w:type="dxa"/>
            <w:shd w:val="clear" w:color="auto" w:fill="000000" w:themeFill="text1"/>
          </w:tcPr>
          <w:p w:rsidR="00775223" w:rsidRPr="00BD4A84" w:rsidRDefault="00775223" w:rsidP="0039305F">
            <w:pPr>
              <w:jc w:val="center"/>
              <w:rPr>
                <w:b/>
                <w:sz w:val="16"/>
                <w:szCs w:val="16"/>
              </w:rPr>
            </w:pPr>
            <w:r w:rsidRPr="00BD4A84">
              <w:rPr>
                <w:b/>
                <w:sz w:val="16"/>
                <w:szCs w:val="16"/>
              </w:rPr>
              <w:t>Level 3</w:t>
            </w:r>
          </w:p>
          <w:p w:rsidR="00775223" w:rsidRPr="00BD4A84" w:rsidRDefault="00775223" w:rsidP="0039305F">
            <w:pPr>
              <w:jc w:val="center"/>
              <w:rPr>
                <w:b/>
                <w:sz w:val="16"/>
                <w:szCs w:val="16"/>
              </w:rPr>
            </w:pPr>
            <w:r w:rsidRPr="00BD4A84">
              <w:rPr>
                <w:b/>
                <w:sz w:val="16"/>
                <w:szCs w:val="16"/>
              </w:rPr>
              <w:t>70 – 79%</w:t>
            </w:r>
          </w:p>
        </w:tc>
        <w:tc>
          <w:tcPr>
            <w:tcW w:w="1570" w:type="dxa"/>
            <w:shd w:val="clear" w:color="auto" w:fill="000000" w:themeFill="text1"/>
          </w:tcPr>
          <w:p w:rsidR="00775223" w:rsidRPr="00BD4A84" w:rsidRDefault="00775223" w:rsidP="0039305F">
            <w:pPr>
              <w:jc w:val="center"/>
              <w:rPr>
                <w:b/>
                <w:sz w:val="16"/>
                <w:szCs w:val="16"/>
              </w:rPr>
            </w:pPr>
            <w:r w:rsidRPr="00BD4A84">
              <w:rPr>
                <w:b/>
                <w:sz w:val="16"/>
                <w:szCs w:val="16"/>
              </w:rPr>
              <w:t>Level 4</w:t>
            </w:r>
          </w:p>
          <w:p w:rsidR="00775223" w:rsidRPr="00BD4A84" w:rsidRDefault="00775223" w:rsidP="0039305F">
            <w:pPr>
              <w:jc w:val="center"/>
              <w:rPr>
                <w:b/>
                <w:sz w:val="16"/>
                <w:szCs w:val="16"/>
              </w:rPr>
            </w:pPr>
            <w:r w:rsidRPr="00BD4A84">
              <w:rPr>
                <w:b/>
                <w:sz w:val="16"/>
                <w:szCs w:val="16"/>
              </w:rPr>
              <w:t>80 – 100%</w:t>
            </w:r>
          </w:p>
        </w:tc>
      </w:tr>
      <w:tr w:rsidR="00775223" w:rsidRPr="00BD4A84" w:rsidTr="00775223">
        <w:tc>
          <w:tcPr>
            <w:tcW w:w="1726" w:type="dxa"/>
          </w:tcPr>
          <w:p w:rsidR="00775223" w:rsidRPr="00BD4A84" w:rsidRDefault="00775223" w:rsidP="0039305F">
            <w:pPr>
              <w:rPr>
                <w:sz w:val="16"/>
                <w:szCs w:val="16"/>
              </w:rPr>
            </w:pPr>
          </w:p>
          <w:p w:rsidR="00775223" w:rsidRPr="00BD4A84" w:rsidRDefault="00775223" w:rsidP="0039305F">
            <w:pPr>
              <w:rPr>
                <w:b/>
                <w:sz w:val="16"/>
                <w:szCs w:val="16"/>
              </w:rPr>
            </w:pPr>
            <w:r w:rsidRPr="00BD4A84">
              <w:rPr>
                <w:b/>
                <w:sz w:val="16"/>
                <w:szCs w:val="16"/>
              </w:rPr>
              <w:t>Knowledge</w:t>
            </w:r>
            <w:r>
              <w:rPr>
                <w:b/>
                <w:sz w:val="16"/>
                <w:szCs w:val="16"/>
              </w:rPr>
              <w:t xml:space="preserve"> and Understanding</w:t>
            </w:r>
            <w:r w:rsidRPr="00BD4A84">
              <w:rPr>
                <w:b/>
                <w:sz w:val="16"/>
                <w:szCs w:val="16"/>
              </w:rPr>
              <w:t xml:space="preserve"> of content</w:t>
            </w:r>
          </w:p>
          <w:p w:rsidR="00775223" w:rsidRPr="00BD4A84" w:rsidRDefault="00775223" w:rsidP="0039305F">
            <w:pPr>
              <w:rPr>
                <w:sz w:val="16"/>
                <w:szCs w:val="16"/>
              </w:rPr>
            </w:pPr>
            <w:r w:rsidRPr="00BD4A84">
              <w:rPr>
                <w:sz w:val="16"/>
                <w:szCs w:val="16"/>
              </w:rPr>
              <w:t>(</w:t>
            </w:r>
            <w:r>
              <w:rPr>
                <w:sz w:val="16"/>
                <w:szCs w:val="16"/>
              </w:rPr>
              <w:t>Purpose, Accepted Value, “Why”, Apparatus, Procedure</w:t>
            </w:r>
            <w:r w:rsidRPr="00BD4A84">
              <w:rPr>
                <w:sz w:val="16"/>
                <w:szCs w:val="16"/>
              </w:rPr>
              <w:t>)</w:t>
            </w:r>
          </w:p>
          <w:p w:rsidR="00775223" w:rsidRPr="00BD4A84" w:rsidRDefault="00775223" w:rsidP="0039305F">
            <w:pPr>
              <w:rPr>
                <w:sz w:val="16"/>
                <w:szCs w:val="16"/>
              </w:rPr>
            </w:pPr>
          </w:p>
        </w:tc>
        <w:tc>
          <w:tcPr>
            <w:tcW w:w="1570" w:type="dxa"/>
          </w:tcPr>
          <w:p w:rsidR="00775223" w:rsidRDefault="00775223" w:rsidP="0039305F">
            <w:pPr>
              <w:rPr>
                <w:sz w:val="16"/>
                <w:szCs w:val="16"/>
              </w:rPr>
            </w:pPr>
          </w:p>
          <w:p w:rsidR="00775223" w:rsidRPr="00BD4A84" w:rsidRDefault="00775223" w:rsidP="0039305F">
            <w:pPr>
              <w:rPr>
                <w:sz w:val="16"/>
                <w:szCs w:val="16"/>
              </w:rPr>
            </w:pPr>
            <w:r>
              <w:rPr>
                <w:sz w:val="16"/>
                <w:szCs w:val="16"/>
              </w:rPr>
              <w:t>Does not demonstrate knowledge or understanding of content</w:t>
            </w:r>
          </w:p>
        </w:tc>
        <w:tc>
          <w:tcPr>
            <w:tcW w:w="1570" w:type="dxa"/>
          </w:tcPr>
          <w:p w:rsidR="00775223" w:rsidRPr="00BD4A84" w:rsidRDefault="00775223" w:rsidP="0039305F">
            <w:pPr>
              <w:rPr>
                <w:sz w:val="16"/>
                <w:szCs w:val="16"/>
              </w:rPr>
            </w:pPr>
          </w:p>
          <w:p w:rsidR="00775223" w:rsidRPr="00BD4A84" w:rsidRDefault="00775223" w:rsidP="0039305F">
            <w:pPr>
              <w:rPr>
                <w:sz w:val="16"/>
                <w:szCs w:val="16"/>
              </w:rPr>
            </w:pPr>
            <w:r w:rsidRPr="00BD4A84">
              <w:rPr>
                <w:sz w:val="16"/>
                <w:szCs w:val="16"/>
              </w:rPr>
              <w:t xml:space="preserve">Demonstrates limited knowledge </w:t>
            </w:r>
            <w:r>
              <w:rPr>
                <w:sz w:val="16"/>
                <w:szCs w:val="16"/>
              </w:rPr>
              <w:t xml:space="preserve">and understanding </w:t>
            </w:r>
            <w:r w:rsidRPr="00BD4A84">
              <w:rPr>
                <w:sz w:val="16"/>
                <w:szCs w:val="16"/>
              </w:rPr>
              <w:t>of content</w:t>
            </w:r>
          </w:p>
        </w:tc>
        <w:tc>
          <w:tcPr>
            <w:tcW w:w="1570" w:type="dxa"/>
          </w:tcPr>
          <w:p w:rsidR="00775223" w:rsidRPr="00BD4A84" w:rsidRDefault="00775223" w:rsidP="0039305F">
            <w:pPr>
              <w:rPr>
                <w:sz w:val="16"/>
                <w:szCs w:val="16"/>
              </w:rPr>
            </w:pPr>
          </w:p>
          <w:p w:rsidR="00775223" w:rsidRPr="00BD4A84" w:rsidRDefault="00775223" w:rsidP="0039305F">
            <w:pPr>
              <w:rPr>
                <w:sz w:val="16"/>
                <w:szCs w:val="16"/>
              </w:rPr>
            </w:pPr>
            <w:r w:rsidRPr="00BD4A84">
              <w:rPr>
                <w:sz w:val="16"/>
                <w:szCs w:val="16"/>
              </w:rPr>
              <w:t>Demonstrates some knowledge</w:t>
            </w:r>
            <w:r>
              <w:rPr>
                <w:sz w:val="16"/>
                <w:szCs w:val="16"/>
              </w:rPr>
              <w:t xml:space="preserve"> and understanding</w:t>
            </w:r>
            <w:r w:rsidRPr="00BD4A84">
              <w:rPr>
                <w:sz w:val="16"/>
                <w:szCs w:val="16"/>
              </w:rPr>
              <w:t xml:space="preserve"> of content</w:t>
            </w:r>
          </w:p>
        </w:tc>
        <w:tc>
          <w:tcPr>
            <w:tcW w:w="1570" w:type="dxa"/>
          </w:tcPr>
          <w:p w:rsidR="00775223" w:rsidRPr="00BD4A84" w:rsidRDefault="00775223" w:rsidP="0039305F">
            <w:pPr>
              <w:rPr>
                <w:sz w:val="16"/>
                <w:szCs w:val="16"/>
              </w:rPr>
            </w:pPr>
          </w:p>
          <w:p w:rsidR="00775223" w:rsidRPr="00BD4A84" w:rsidRDefault="00775223" w:rsidP="0039305F">
            <w:pPr>
              <w:rPr>
                <w:sz w:val="16"/>
                <w:szCs w:val="16"/>
              </w:rPr>
            </w:pPr>
            <w:r w:rsidRPr="00BD4A84">
              <w:rPr>
                <w:sz w:val="16"/>
                <w:szCs w:val="16"/>
              </w:rPr>
              <w:t xml:space="preserve">Demonstrates considerable knowledge </w:t>
            </w:r>
            <w:r>
              <w:rPr>
                <w:sz w:val="16"/>
                <w:szCs w:val="16"/>
              </w:rPr>
              <w:t xml:space="preserve">and understanding </w:t>
            </w:r>
            <w:r w:rsidRPr="00BD4A84">
              <w:rPr>
                <w:sz w:val="16"/>
                <w:szCs w:val="16"/>
              </w:rPr>
              <w:t>of content</w:t>
            </w:r>
          </w:p>
        </w:tc>
        <w:tc>
          <w:tcPr>
            <w:tcW w:w="1570" w:type="dxa"/>
          </w:tcPr>
          <w:p w:rsidR="00775223" w:rsidRPr="00BD4A84" w:rsidRDefault="00775223" w:rsidP="0039305F">
            <w:pPr>
              <w:rPr>
                <w:sz w:val="16"/>
                <w:szCs w:val="16"/>
              </w:rPr>
            </w:pPr>
          </w:p>
          <w:p w:rsidR="00775223" w:rsidRPr="00BD4A84" w:rsidRDefault="00775223" w:rsidP="0039305F">
            <w:pPr>
              <w:rPr>
                <w:sz w:val="16"/>
                <w:szCs w:val="16"/>
              </w:rPr>
            </w:pPr>
            <w:r w:rsidRPr="00BD4A84">
              <w:rPr>
                <w:sz w:val="16"/>
                <w:szCs w:val="16"/>
              </w:rPr>
              <w:t xml:space="preserve">Demonstrates thorough knowledge </w:t>
            </w:r>
            <w:r>
              <w:rPr>
                <w:sz w:val="16"/>
                <w:szCs w:val="16"/>
              </w:rPr>
              <w:t xml:space="preserve">and understanding </w:t>
            </w:r>
            <w:r w:rsidRPr="00BD4A84">
              <w:rPr>
                <w:sz w:val="16"/>
                <w:szCs w:val="16"/>
              </w:rPr>
              <w:t>of content</w:t>
            </w:r>
          </w:p>
        </w:tc>
      </w:tr>
      <w:tr w:rsidR="00775223" w:rsidRPr="00BD4A84" w:rsidTr="00775223">
        <w:tc>
          <w:tcPr>
            <w:tcW w:w="1726" w:type="dxa"/>
          </w:tcPr>
          <w:p w:rsidR="00775223" w:rsidRDefault="00775223" w:rsidP="0039305F">
            <w:pPr>
              <w:rPr>
                <w:b/>
                <w:sz w:val="16"/>
                <w:szCs w:val="16"/>
              </w:rPr>
            </w:pPr>
          </w:p>
          <w:p w:rsidR="00775223" w:rsidRPr="00BD4A84" w:rsidRDefault="00775223" w:rsidP="0039305F">
            <w:pPr>
              <w:rPr>
                <w:sz w:val="16"/>
                <w:szCs w:val="16"/>
              </w:rPr>
            </w:pPr>
            <w:r w:rsidRPr="00BD4A84">
              <w:rPr>
                <w:b/>
                <w:sz w:val="16"/>
                <w:szCs w:val="16"/>
              </w:rPr>
              <w:t>Use of processing skills and strategies</w:t>
            </w:r>
          </w:p>
          <w:p w:rsidR="00775223" w:rsidRPr="00BD4A84" w:rsidRDefault="00775223" w:rsidP="0039305F">
            <w:pPr>
              <w:rPr>
                <w:sz w:val="16"/>
                <w:szCs w:val="16"/>
              </w:rPr>
            </w:pPr>
            <w:r w:rsidRPr="00BD4A84">
              <w:rPr>
                <w:sz w:val="16"/>
                <w:szCs w:val="16"/>
              </w:rPr>
              <w:t>(gathering evidence and data</w:t>
            </w:r>
            <w:r>
              <w:rPr>
                <w:sz w:val="16"/>
                <w:szCs w:val="16"/>
              </w:rPr>
              <w:t xml:space="preserve"> as Observations and Errors)</w:t>
            </w:r>
          </w:p>
          <w:p w:rsidR="00775223" w:rsidRPr="00BD4A84" w:rsidRDefault="00775223" w:rsidP="0039305F">
            <w:pPr>
              <w:rPr>
                <w:sz w:val="16"/>
                <w:szCs w:val="16"/>
              </w:rPr>
            </w:pPr>
          </w:p>
        </w:tc>
        <w:tc>
          <w:tcPr>
            <w:tcW w:w="1570" w:type="dxa"/>
          </w:tcPr>
          <w:p w:rsidR="00775223" w:rsidRDefault="00775223" w:rsidP="0039305F">
            <w:pPr>
              <w:rPr>
                <w:sz w:val="16"/>
                <w:szCs w:val="16"/>
              </w:rPr>
            </w:pPr>
          </w:p>
          <w:p w:rsidR="00775223" w:rsidRDefault="00775223" w:rsidP="0039305F">
            <w:pPr>
              <w:rPr>
                <w:sz w:val="16"/>
                <w:szCs w:val="16"/>
              </w:rPr>
            </w:pPr>
            <w:r>
              <w:rPr>
                <w:sz w:val="16"/>
                <w:szCs w:val="16"/>
              </w:rPr>
              <w:t>No evidence of the use of processing skills and strategies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processing skills and strategies with limited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processing skills and strategies with some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processing skills and strategies with considerable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processing skills and strategies with a high degree of effectiveness</w:t>
            </w:r>
          </w:p>
        </w:tc>
      </w:tr>
      <w:tr w:rsidR="00775223" w:rsidRPr="00BD4A84" w:rsidTr="00775223">
        <w:tc>
          <w:tcPr>
            <w:tcW w:w="1726" w:type="dxa"/>
          </w:tcPr>
          <w:p w:rsidR="00775223" w:rsidRDefault="00775223" w:rsidP="0039305F">
            <w:pPr>
              <w:rPr>
                <w:b/>
                <w:sz w:val="16"/>
                <w:szCs w:val="16"/>
              </w:rPr>
            </w:pPr>
          </w:p>
          <w:p w:rsidR="00775223" w:rsidRPr="00BD4A84" w:rsidRDefault="00775223" w:rsidP="0039305F">
            <w:pPr>
              <w:rPr>
                <w:sz w:val="16"/>
                <w:szCs w:val="16"/>
              </w:rPr>
            </w:pPr>
            <w:r w:rsidRPr="00BD4A84">
              <w:rPr>
                <w:b/>
                <w:sz w:val="16"/>
                <w:szCs w:val="16"/>
              </w:rPr>
              <w:t>Use of critical thinking processes, skills and strategies</w:t>
            </w:r>
          </w:p>
          <w:p w:rsidR="00775223" w:rsidRPr="00BD4A84" w:rsidRDefault="00775223" w:rsidP="0039305F">
            <w:pPr>
              <w:rPr>
                <w:sz w:val="16"/>
                <w:szCs w:val="16"/>
              </w:rPr>
            </w:pPr>
            <w:r w:rsidRPr="00BD4A84">
              <w:rPr>
                <w:sz w:val="16"/>
                <w:szCs w:val="16"/>
              </w:rPr>
              <w:t>(problem solving</w:t>
            </w:r>
            <w:r>
              <w:rPr>
                <w:sz w:val="16"/>
                <w:szCs w:val="16"/>
              </w:rPr>
              <w:t xml:space="preserve"> in Calculations</w:t>
            </w:r>
            <w:r w:rsidRPr="00BD4A84">
              <w:rPr>
                <w:sz w:val="16"/>
                <w:szCs w:val="16"/>
              </w:rPr>
              <w:t xml:space="preserve">, evaluating, forming and justifying </w:t>
            </w:r>
            <w:r>
              <w:rPr>
                <w:sz w:val="16"/>
                <w:szCs w:val="16"/>
              </w:rPr>
              <w:t>Conclusion</w:t>
            </w:r>
            <w:r w:rsidRPr="00BD4A84">
              <w:rPr>
                <w:sz w:val="16"/>
                <w:szCs w:val="16"/>
              </w:rPr>
              <w:t>)</w:t>
            </w:r>
          </w:p>
          <w:p w:rsidR="00775223" w:rsidRDefault="00775223" w:rsidP="0039305F">
            <w:pPr>
              <w:rPr>
                <w:b/>
                <w:sz w:val="16"/>
                <w:szCs w:val="16"/>
              </w:rPr>
            </w:pPr>
          </w:p>
        </w:tc>
        <w:tc>
          <w:tcPr>
            <w:tcW w:w="1570" w:type="dxa"/>
          </w:tcPr>
          <w:p w:rsidR="00775223" w:rsidRDefault="00775223" w:rsidP="0039305F">
            <w:pPr>
              <w:rPr>
                <w:sz w:val="16"/>
                <w:szCs w:val="16"/>
              </w:rPr>
            </w:pPr>
          </w:p>
          <w:p w:rsidR="00775223" w:rsidRDefault="00775223" w:rsidP="0039305F">
            <w:pPr>
              <w:rPr>
                <w:sz w:val="16"/>
                <w:szCs w:val="16"/>
              </w:rPr>
            </w:pPr>
            <w:r>
              <w:rPr>
                <w:sz w:val="16"/>
                <w:szCs w:val="16"/>
              </w:rPr>
              <w:t>No evidence of the use of critical thinking processes, skills and strategies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critical thinking processes, skills and strategies with limited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critical thinking processes, skills and strategies with some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 xml:space="preserve">Uses </w:t>
            </w:r>
            <w:r>
              <w:rPr>
                <w:sz w:val="16"/>
                <w:szCs w:val="16"/>
              </w:rPr>
              <w:t xml:space="preserve">critical </w:t>
            </w:r>
            <w:r w:rsidRPr="00352EB9">
              <w:rPr>
                <w:sz w:val="16"/>
                <w:szCs w:val="16"/>
              </w:rPr>
              <w:t>thinking processes, skills, and strategies with considerable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critical thinking processes, skills and strategies with a high degree of effectiveness</w:t>
            </w:r>
          </w:p>
        </w:tc>
      </w:tr>
      <w:tr w:rsidR="00775223" w:rsidRPr="00BD4A84" w:rsidTr="00775223">
        <w:tc>
          <w:tcPr>
            <w:tcW w:w="1726" w:type="dxa"/>
          </w:tcPr>
          <w:p w:rsidR="00775223" w:rsidRDefault="00775223" w:rsidP="0039305F">
            <w:pPr>
              <w:rPr>
                <w:b/>
                <w:sz w:val="16"/>
                <w:szCs w:val="16"/>
              </w:rPr>
            </w:pPr>
          </w:p>
          <w:p w:rsidR="00775223" w:rsidRPr="00E27E05" w:rsidRDefault="00775223" w:rsidP="0039305F">
            <w:pPr>
              <w:rPr>
                <w:b/>
                <w:sz w:val="16"/>
                <w:szCs w:val="16"/>
              </w:rPr>
            </w:pPr>
            <w:r w:rsidRPr="00E27E05">
              <w:rPr>
                <w:b/>
                <w:sz w:val="16"/>
                <w:szCs w:val="16"/>
              </w:rPr>
              <w:t>Making connections between science, technology, society and the environment</w:t>
            </w:r>
          </w:p>
          <w:p w:rsidR="00775223" w:rsidRPr="00E27E05" w:rsidRDefault="00775223" w:rsidP="0039305F">
            <w:pPr>
              <w:rPr>
                <w:sz w:val="16"/>
                <w:szCs w:val="16"/>
              </w:rPr>
            </w:pPr>
            <w:r w:rsidRPr="00E27E05">
              <w:rPr>
                <w:sz w:val="16"/>
                <w:szCs w:val="16"/>
              </w:rPr>
              <w:t>(</w:t>
            </w:r>
            <w:r>
              <w:rPr>
                <w:sz w:val="16"/>
                <w:szCs w:val="16"/>
              </w:rPr>
              <w:t>when answering Discussion questions</w:t>
            </w:r>
            <w:r w:rsidRPr="00E27E05">
              <w:rPr>
                <w:sz w:val="16"/>
                <w:szCs w:val="16"/>
              </w:rPr>
              <w:t>)</w:t>
            </w:r>
          </w:p>
          <w:p w:rsidR="00775223" w:rsidRDefault="00775223" w:rsidP="0039305F">
            <w:pPr>
              <w:rPr>
                <w:b/>
                <w:sz w:val="16"/>
                <w:szCs w:val="16"/>
              </w:rPr>
            </w:pPr>
          </w:p>
        </w:tc>
        <w:tc>
          <w:tcPr>
            <w:tcW w:w="1570" w:type="dxa"/>
          </w:tcPr>
          <w:p w:rsidR="00775223" w:rsidRDefault="00775223" w:rsidP="0039305F">
            <w:pPr>
              <w:rPr>
                <w:sz w:val="16"/>
                <w:szCs w:val="16"/>
              </w:rPr>
            </w:pPr>
          </w:p>
          <w:p w:rsidR="00775223" w:rsidRDefault="00775223" w:rsidP="0039305F">
            <w:pPr>
              <w:rPr>
                <w:sz w:val="16"/>
                <w:szCs w:val="16"/>
              </w:rPr>
            </w:pPr>
            <w:r>
              <w:rPr>
                <w:sz w:val="16"/>
                <w:szCs w:val="16"/>
              </w:rPr>
              <w:t>Does not make connections between science, technology,  society and the environment</w:t>
            </w:r>
          </w:p>
        </w:tc>
        <w:tc>
          <w:tcPr>
            <w:tcW w:w="1570" w:type="dxa"/>
          </w:tcPr>
          <w:p w:rsidR="00775223" w:rsidRDefault="00775223" w:rsidP="0039305F">
            <w:pPr>
              <w:rPr>
                <w:sz w:val="16"/>
                <w:szCs w:val="16"/>
              </w:rPr>
            </w:pPr>
          </w:p>
          <w:p w:rsidR="00775223" w:rsidRPr="00352EB9" w:rsidRDefault="00775223" w:rsidP="0039305F">
            <w:pPr>
              <w:rPr>
                <w:sz w:val="16"/>
                <w:szCs w:val="16"/>
              </w:rPr>
            </w:pPr>
            <w:r>
              <w:rPr>
                <w:sz w:val="16"/>
                <w:szCs w:val="16"/>
              </w:rPr>
              <w:t>Makes connections between, science, technology, society and the environment with limited effectiveness</w:t>
            </w:r>
          </w:p>
        </w:tc>
        <w:tc>
          <w:tcPr>
            <w:tcW w:w="1570" w:type="dxa"/>
          </w:tcPr>
          <w:p w:rsidR="00775223" w:rsidRPr="004E1EB7" w:rsidRDefault="00775223" w:rsidP="0039305F">
            <w:pPr>
              <w:rPr>
                <w:sz w:val="16"/>
                <w:szCs w:val="16"/>
              </w:rPr>
            </w:pPr>
          </w:p>
          <w:p w:rsidR="00775223" w:rsidRPr="00352EB9" w:rsidRDefault="00775223" w:rsidP="0039305F">
            <w:pPr>
              <w:rPr>
                <w:sz w:val="16"/>
                <w:szCs w:val="16"/>
              </w:rPr>
            </w:pPr>
            <w:r w:rsidRPr="004E1EB7">
              <w:rPr>
                <w:sz w:val="16"/>
                <w:szCs w:val="16"/>
              </w:rPr>
              <w:t xml:space="preserve">Makes connections between, science, technology, society and the environment with </w:t>
            </w:r>
            <w:r>
              <w:rPr>
                <w:sz w:val="16"/>
                <w:szCs w:val="16"/>
              </w:rPr>
              <w:t>some</w:t>
            </w:r>
            <w:r w:rsidRPr="004E1EB7">
              <w:rPr>
                <w:sz w:val="16"/>
                <w:szCs w:val="16"/>
              </w:rPr>
              <w:t xml:space="preserve"> effectiveness</w:t>
            </w:r>
          </w:p>
        </w:tc>
        <w:tc>
          <w:tcPr>
            <w:tcW w:w="1570" w:type="dxa"/>
          </w:tcPr>
          <w:p w:rsidR="00775223" w:rsidRPr="004E1EB7" w:rsidRDefault="00775223" w:rsidP="0039305F">
            <w:pPr>
              <w:rPr>
                <w:sz w:val="16"/>
                <w:szCs w:val="16"/>
              </w:rPr>
            </w:pPr>
          </w:p>
          <w:p w:rsidR="00775223" w:rsidRPr="00352EB9" w:rsidRDefault="00775223" w:rsidP="0039305F">
            <w:pPr>
              <w:rPr>
                <w:sz w:val="16"/>
                <w:szCs w:val="16"/>
              </w:rPr>
            </w:pPr>
            <w:r w:rsidRPr="004E1EB7">
              <w:rPr>
                <w:sz w:val="16"/>
                <w:szCs w:val="16"/>
              </w:rPr>
              <w:t xml:space="preserve">Makes connections between, science, technology, society and the environment with </w:t>
            </w:r>
            <w:r>
              <w:rPr>
                <w:sz w:val="16"/>
                <w:szCs w:val="16"/>
              </w:rPr>
              <w:t>considerable</w:t>
            </w:r>
            <w:r w:rsidRPr="004E1EB7">
              <w:rPr>
                <w:sz w:val="16"/>
                <w:szCs w:val="16"/>
              </w:rPr>
              <w:t xml:space="preserve"> effectiveness</w:t>
            </w:r>
          </w:p>
        </w:tc>
        <w:tc>
          <w:tcPr>
            <w:tcW w:w="1570" w:type="dxa"/>
          </w:tcPr>
          <w:p w:rsidR="00775223" w:rsidRPr="004E1EB7" w:rsidRDefault="00775223" w:rsidP="0039305F">
            <w:pPr>
              <w:rPr>
                <w:sz w:val="16"/>
                <w:szCs w:val="16"/>
              </w:rPr>
            </w:pPr>
          </w:p>
          <w:p w:rsidR="00775223" w:rsidRPr="00352EB9" w:rsidRDefault="00775223" w:rsidP="0039305F">
            <w:pPr>
              <w:rPr>
                <w:sz w:val="16"/>
                <w:szCs w:val="16"/>
              </w:rPr>
            </w:pPr>
            <w:r w:rsidRPr="004E1EB7">
              <w:rPr>
                <w:sz w:val="16"/>
                <w:szCs w:val="16"/>
              </w:rPr>
              <w:t xml:space="preserve">Makes connections between, science, technology, society and the environment with </w:t>
            </w:r>
            <w:r>
              <w:rPr>
                <w:sz w:val="16"/>
                <w:szCs w:val="16"/>
              </w:rPr>
              <w:t>a high degree of</w:t>
            </w:r>
            <w:r w:rsidRPr="004E1EB7">
              <w:rPr>
                <w:sz w:val="16"/>
                <w:szCs w:val="16"/>
              </w:rPr>
              <w:t xml:space="preserve"> effectiveness</w:t>
            </w:r>
          </w:p>
        </w:tc>
      </w:tr>
      <w:tr w:rsidR="00775223" w:rsidRPr="00BD4A84" w:rsidTr="00775223">
        <w:tc>
          <w:tcPr>
            <w:tcW w:w="1726" w:type="dxa"/>
          </w:tcPr>
          <w:p w:rsidR="00775223" w:rsidRDefault="00775223" w:rsidP="0039305F">
            <w:pPr>
              <w:rPr>
                <w:b/>
                <w:sz w:val="16"/>
                <w:szCs w:val="16"/>
              </w:rPr>
            </w:pPr>
          </w:p>
          <w:p w:rsidR="00775223" w:rsidRPr="00E27E05" w:rsidRDefault="00775223" w:rsidP="0039305F">
            <w:pPr>
              <w:rPr>
                <w:sz w:val="16"/>
                <w:szCs w:val="16"/>
              </w:rPr>
            </w:pPr>
            <w:r w:rsidRPr="00E27E05">
              <w:rPr>
                <w:b/>
                <w:sz w:val="16"/>
                <w:szCs w:val="16"/>
              </w:rPr>
              <w:t xml:space="preserve">Expression and organization of ideas and information </w:t>
            </w:r>
            <w:r w:rsidRPr="00E27E05">
              <w:rPr>
                <w:sz w:val="16"/>
                <w:szCs w:val="16"/>
              </w:rPr>
              <w:t>(clear expression,</w:t>
            </w:r>
            <w:r>
              <w:rPr>
                <w:sz w:val="16"/>
                <w:szCs w:val="16"/>
              </w:rPr>
              <w:t xml:space="preserve"> logical organization, diagrams</w:t>
            </w:r>
            <w:r w:rsidRPr="00E27E05">
              <w:rPr>
                <w:sz w:val="16"/>
                <w:szCs w:val="16"/>
              </w:rPr>
              <w:t>)</w:t>
            </w:r>
          </w:p>
          <w:p w:rsidR="00775223" w:rsidRDefault="00775223" w:rsidP="0039305F">
            <w:pPr>
              <w:rPr>
                <w:b/>
                <w:sz w:val="16"/>
                <w:szCs w:val="16"/>
              </w:rPr>
            </w:pPr>
          </w:p>
        </w:tc>
        <w:tc>
          <w:tcPr>
            <w:tcW w:w="1570" w:type="dxa"/>
          </w:tcPr>
          <w:p w:rsidR="00775223" w:rsidRDefault="00775223" w:rsidP="0039305F">
            <w:pPr>
              <w:rPr>
                <w:sz w:val="16"/>
                <w:szCs w:val="16"/>
              </w:rPr>
            </w:pPr>
          </w:p>
          <w:p w:rsidR="00775223" w:rsidRDefault="00775223" w:rsidP="0039305F">
            <w:pPr>
              <w:rPr>
                <w:sz w:val="16"/>
                <w:szCs w:val="16"/>
              </w:rPr>
            </w:pPr>
            <w:r>
              <w:rPr>
                <w:sz w:val="16"/>
                <w:szCs w:val="16"/>
              </w:rPr>
              <w:t>Expression and organization of ideas and information is so poor as to make the information unreadable</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Expresses and organizes ideas and information with limited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Expresses and organizes ideas and information with some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Expresses and organizes ideas and information with considerable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Expresses and organizes ideas and information with a high degree of effectiveness</w:t>
            </w:r>
          </w:p>
        </w:tc>
      </w:tr>
      <w:tr w:rsidR="00775223" w:rsidRPr="00BD4A84" w:rsidTr="00775223">
        <w:tc>
          <w:tcPr>
            <w:tcW w:w="1726" w:type="dxa"/>
          </w:tcPr>
          <w:p w:rsidR="00775223" w:rsidRPr="00352EB9" w:rsidRDefault="00775223" w:rsidP="0039305F">
            <w:pPr>
              <w:rPr>
                <w:sz w:val="16"/>
                <w:szCs w:val="16"/>
              </w:rPr>
            </w:pPr>
          </w:p>
          <w:p w:rsidR="00775223" w:rsidRPr="00352EB9" w:rsidRDefault="00775223" w:rsidP="0039305F">
            <w:pPr>
              <w:rPr>
                <w:sz w:val="16"/>
                <w:szCs w:val="16"/>
              </w:rPr>
            </w:pPr>
            <w:r w:rsidRPr="00352EB9">
              <w:rPr>
                <w:b/>
                <w:sz w:val="16"/>
                <w:szCs w:val="16"/>
              </w:rPr>
              <w:t xml:space="preserve">Use of conventions, vocabulary, and terminology of the discipline </w:t>
            </w:r>
          </w:p>
          <w:p w:rsidR="00775223" w:rsidRDefault="00775223" w:rsidP="0039305F">
            <w:pPr>
              <w:rPr>
                <w:sz w:val="16"/>
                <w:szCs w:val="16"/>
              </w:rPr>
            </w:pPr>
            <w:r w:rsidRPr="00352EB9">
              <w:rPr>
                <w:sz w:val="16"/>
                <w:szCs w:val="16"/>
              </w:rPr>
              <w:t>(symbols, formulae, scientific notation, SI units)</w:t>
            </w:r>
          </w:p>
          <w:p w:rsidR="00775223" w:rsidRPr="00352EB9" w:rsidRDefault="00775223" w:rsidP="0039305F">
            <w:pPr>
              <w:rPr>
                <w:sz w:val="16"/>
                <w:szCs w:val="16"/>
              </w:rPr>
            </w:pPr>
          </w:p>
        </w:tc>
        <w:tc>
          <w:tcPr>
            <w:tcW w:w="1570" w:type="dxa"/>
          </w:tcPr>
          <w:p w:rsidR="00775223" w:rsidRDefault="00775223" w:rsidP="0039305F">
            <w:pPr>
              <w:rPr>
                <w:sz w:val="16"/>
                <w:szCs w:val="16"/>
              </w:rPr>
            </w:pPr>
          </w:p>
          <w:p w:rsidR="00775223" w:rsidRDefault="00775223" w:rsidP="0039305F">
            <w:pPr>
              <w:rPr>
                <w:sz w:val="16"/>
                <w:szCs w:val="16"/>
              </w:rPr>
            </w:pPr>
            <w:r>
              <w:rPr>
                <w:sz w:val="16"/>
                <w:szCs w:val="16"/>
              </w:rPr>
              <w:t>Conventions, vocabulary and terminology of the discipline are not used</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conventions, vocabulary and terminology of the discipline with limited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conventions, vocabulary, and terminology of the discipline with some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conventions, vocabulary, and terminology of the discipline with considerable effectiveness</w:t>
            </w:r>
          </w:p>
        </w:tc>
        <w:tc>
          <w:tcPr>
            <w:tcW w:w="1570" w:type="dxa"/>
          </w:tcPr>
          <w:p w:rsidR="00775223" w:rsidRPr="00352EB9" w:rsidRDefault="00775223" w:rsidP="0039305F">
            <w:pPr>
              <w:rPr>
                <w:sz w:val="16"/>
                <w:szCs w:val="16"/>
              </w:rPr>
            </w:pPr>
          </w:p>
          <w:p w:rsidR="00775223" w:rsidRPr="00352EB9" w:rsidRDefault="00775223" w:rsidP="0039305F">
            <w:pPr>
              <w:rPr>
                <w:sz w:val="16"/>
                <w:szCs w:val="16"/>
              </w:rPr>
            </w:pPr>
            <w:r w:rsidRPr="00352EB9">
              <w:rPr>
                <w:sz w:val="16"/>
                <w:szCs w:val="16"/>
              </w:rPr>
              <w:t>Uses conventions, vocabulary, and terminology of the discipline with a high degree of effectiveness</w:t>
            </w:r>
          </w:p>
        </w:tc>
      </w:tr>
      <w:tr w:rsidR="00775223" w:rsidRPr="00BD4A84" w:rsidTr="00775223">
        <w:tc>
          <w:tcPr>
            <w:tcW w:w="1726" w:type="dxa"/>
          </w:tcPr>
          <w:p w:rsidR="00775223" w:rsidRDefault="00775223" w:rsidP="0039305F">
            <w:pPr>
              <w:rPr>
                <w:sz w:val="16"/>
                <w:szCs w:val="16"/>
              </w:rPr>
            </w:pPr>
          </w:p>
          <w:p w:rsidR="00775223" w:rsidRDefault="00775223" w:rsidP="0039305F">
            <w:pPr>
              <w:rPr>
                <w:b/>
                <w:sz w:val="16"/>
                <w:szCs w:val="16"/>
              </w:rPr>
            </w:pPr>
            <w:r>
              <w:rPr>
                <w:b/>
                <w:sz w:val="16"/>
                <w:szCs w:val="16"/>
              </w:rPr>
              <w:t>Demonstrates appropriate scientific investigation skills</w:t>
            </w:r>
          </w:p>
          <w:p w:rsidR="00775223" w:rsidRPr="0045603F" w:rsidRDefault="00775223" w:rsidP="0039305F">
            <w:pPr>
              <w:rPr>
                <w:sz w:val="16"/>
                <w:szCs w:val="16"/>
              </w:rPr>
            </w:pPr>
            <w:r>
              <w:rPr>
                <w:sz w:val="16"/>
                <w:szCs w:val="16"/>
              </w:rPr>
              <w:t>(the lab book is a ‘in the moment’ record of the completion of the lab and has not be re-written or edited)</w:t>
            </w:r>
          </w:p>
        </w:tc>
        <w:tc>
          <w:tcPr>
            <w:tcW w:w="1570" w:type="dxa"/>
          </w:tcPr>
          <w:p w:rsidR="00775223" w:rsidRDefault="00775223" w:rsidP="0039305F">
            <w:pPr>
              <w:rPr>
                <w:sz w:val="16"/>
                <w:szCs w:val="16"/>
              </w:rPr>
            </w:pPr>
          </w:p>
          <w:p w:rsidR="00775223" w:rsidRDefault="00775223" w:rsidP="0039305F">
            <w:pPr>
              <w:rPr>
                <w:sz w:val="16"/>
                <w:szCs w:val="16"/>
              </w:rPr>
            </w:pPr>
            <w:r>
              <w:rPr>
                <w:sz w:val="16"/>
                <w:szCs w:val="16"/>
              </w:rPr>
              <w:t>Appropriate scientific investigation skills are not used</w:t>
            </w:r>
          </w:p>
        </w:tc>
        <w:tc>
          <w:tcPr>
            <w:tcW w:w="1570" w:type="dxa"/>
          </w:tcPr>
          <w:p w:rsidR="00775223" w:rsidRDefault="00775223" w:rsidP="0039305F">
            <w:pPr>
              <w:rPr>
                <w:sz w:val="16"/>
                <w:szCs w:val="16"/>
              </w:rPr>
            </w:pPr>
          </w:p>
          <w:p w:rsidR="00775223" w:rsidRPr="00352EB9" w:rsidRDefault="00775223" w:rsidP="0039305F">
            <w:pPr>
              <w:rPr>
                <w:sz w:val="16"/>
                <w:szCs w:val="16"/>
              </w:rPr>
            </w:pPr>
            <w:r>
              <w:rPr>
                <w:sz w:val="16"/>
                <w:szCs w:val="16"/>
              </w:rPr>
              <w:t>Appropriate scientific investigation skills are used with limited effectiveness</w:t>
            </w:r>
          </w:p>
        </w:tc>
        <w:tc>
          <w:tcPr>
            <w:tcW w:w="1570" w:type="dxa"/>
          </w:tcPr>
          <w:p w:rsidR="00775223" w:rsidRDefault="00775223" w:rsidP="0039305F">
            <w:pPr>
              <w:rPr>
                <w:sz w:val="16"/>
                <w:szCs w:val="16"/>
              </w:rPr>
            </w:pPr>
          </w:p>
          <w:p w:rsidR="00775223" w:rsidRPr="00352EB9" w:rsidRDefault="00775223" w:rsidP="0039305F">
            <w:pPr>
              <w:rPr>
                <w:sz w:val="16"/>
                <w:szCs w:val="16"/>
              </w:rPr>
            </w:pPr>
            <w:r>
              <w:rPr>
                <w:sz w:val="16"/>
                <w:szCs w:val="16"/>
              </w:rPr>
              <w:t>Appropriate scientific investigation skills are used with some effectiveness</w:t>
            </w:r>
          </w:p>
        </w:tc>
        <w:tc>
          <w:tcPr>
            <w:tcW w:w="1570" w:type="dxa"/>
          </w:tcPr>
          <w:p w:rsidR="00775223" w:rsidRDefault="00775223" w:rsidP="0039305F">
            <w:pPr>
              <w:rPr>
                <w:sz w:val="16"/>
                <w:szCs w:val="16"/>
              </w:rPr>
            </w:pPr>
          </w:p>
          <w:p w:rsidR="00775223" w:rsidRPr="00352EB9" w:rsidRDefault="00775223" w:rsidP="0039305F">
            <w:pPr>
              <w:rPr>
                <w:sz w:val="16"/>
                <w:szCs w:val="16"/>
              </w:rPr>
            </w:pPr>
            <w:r>
              <w:rPr>
                <w:sz w:val="16"/>
                <w:szCs w:val="16"/>
              </w:rPr>
              <w:t>Appropriate scientific investigation skills are used with considerable effectiveness</w:t>
            </w:r>
          </w:p>
        </w:tc>
        <w:tc>
          <w:tcPr>
            <w:tcW w:w="1570" w:type="dxa"/>
          </w:tcPr>
          <w:p w:rsidR="00775223" w:rsidRDefault="00775223" w:rsidP="0039305F">
            <w:pPr>
              <w:rPr>
                <w:sz w:val="16"/>
                <w:szCs w:val="16"/>
              </w:rPr>
            </w:pPr>
          </w:p>
          <w:p w:rsidR="00775223" w:rsidRPr="00352EB9" w:rsidRDefault="00775223" w:rsidP="0039305F">
            <w:pPr>
              <w:rPr>
                <w:sz w:val="16"/>
                <w:szCs w:val="16"/>
              </w:rPr>
            </w:pPr>
            <w:r>
              <w:rPr>
                <w:sz w:val="16"/>
                <w:szCs w:val="16"/>
              </w:rPr>
              <w:t>Appropriate scientific investigation skills are used with a high degree of effectiveness</w:t>
            </w:r>
          </w:p>
        </w:tc>
      </w:tr>
    </w:tbl>
    <w:p w:rsidR="0006603A" w:rsidRPr="0006603A" w:rsidRDefault="0006603A" w:rsidP="00B80B5D">
      <w:pPr>
        <w:rPr>
          <w:lang w:val="en-US"/>
        </w:rPr>
      </w:pPr>
      <w:bookmarkStart w:id="0" w:name="_GoBack"/>
      <w:bookmarkEnd w:id="0"/>
    </w:p>
    <w:sectPr w:rsidR="0006603A" w:rsidRPr="0006603A" w:rsidSect="0006603A">
      <w:pgSz w:w="12240" w:h="15840" w:code="1"/>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84" w:rsidRDefault="00BD4A84" w:rsidP="0006603A">
      <w:r>
        <w:separator/>
      </w:r>
    </w:p>
  </w:endnote>
  <w:endnote w:type="continuationSeparator" w:id="0">
    <w:p w:rsidR="00BD4A84" w:rsidRDefault="00BD4A84" w:rsidP="000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84" w:rsidRDefault="00BD4A84" w:rsidP="0006603A">
      <w:r>
        <w:separator/>
      </w:r>
    </w:p>
  </w:footnote>
  <w:footnote w:type="continuationSeparator" w:id="0">
    <w:p w:rsidR="00BD4A84" w:rsidRDefault="00BD4A84" w:rsidP="00066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FF5"/>
    <w:multiLevelType w:val="hybridMultilevel"/>
    <w:tmpl w:val="22C8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254B6E"/>
    <w:multiLevelType w:val="hybridMultilevel"/>
    <w:tmpl w:val="1E446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26"/>
    <w:rsid w:val="0006603A"/>
    <w:rsid w:val="00172AA1"/>
    <w:rsid w:val="0033119D"/>
    <w:rsid w:val="00467732"/>
    <w:rsid w:val="00522777"/>
    <w:rsid w:val="00775223"/>
    <w:rsid w:val="008B1B26"/>
    <w:rsid w:val="00B80B5D"/>
    <w:rsid w:val="00BD4A84"/>
    <w:rsid w:val="00E2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26"/>
    <w:pPr>
      <w:ind w:left="720"/>
      <w:contextualSpacing/>
    </w:pPr>
  </w:style>
  <w:style w:type="paragraph" w:styleId="Header">
    <w:name w:val="header"/>
    <w:basedOn w:val="Normal"/>
    <w:link w:val="HeaderChar"/>
    <w:uiPriority w:val="99"/>
    <w:unhideWhenUsed/>
    <w:rsid w:val="0006603A"/>
    <w:pPr>
      <w:tabs>
        <w:tab w:val="center" w:pos="4680"/>
        <w:tab w:val="right" w:pos="9360"/>
      </w:tabs>
    </w:pPr>
  </w:style>
  <w:style w:type="character" w:customStyle="1" w:styleId="HeaderChar">
    <w:name w:val="Header Char"/>
    <w:basedOn w:val="DefaultParagraphFont"/>
    <w:link w:val="Header"/>
    <w:uiPriority w:val="99"/>
    <w:rsid w:val="0006603A"/>
    <w:rPr>
      <w:lang w:val="en-CA"/>
    </w:rPr>
  </w:style>
  <w:style w:type="paragraph" w:styleId="Footer">
    <w:name w:val="footer"/>
    <w:basedOn w:val="Normal"/>
    <w:link w:val="FooterChar"/>
    <w:uiPriority w:val="99"/>
    <w:unhideWhenUsed/>
    <w:rsid w:val="0006603A"/>
    <w:pPr>
      <w:tabs>
        <w:tab w:val="center" w:pos="4680"/>
        <w:tab w:val="right" w:pos="9360"/>
      </w:tabs>
    </w:pPr>
  </w:style>
  <w:style w:type="character" w:customStyle="1" w:styleId="FooterChar">
    <w:name w:val="Footer Char"/>
    <w:basedOn w:val="DefaultParagraphFont"/>
    <w:link w:val="Footer"/>
    <w:uiPriority w:val="99"/>
    <w:rsid w:val="0006603A"/>
    <w:rPr>
      <w:lang w:val="en-CA"/>
    </w:rPr>
  </w:style>
  <w:style w:type="table" w:customStyle="1" w:styleId="TableGrid1">
    <w:name w:val="Table Grid1"/>
    <w:basedOn w:val="TableNormal"/>
    <w:next w:val="TableGrid"/>
    <w:uiPriority w:val="59"/>
    <w:rsid w:val="00BD4A84"/>
    <w:rPr>
      <w:rFonts w:eastAsia="Calibri" w:cs="Times New Roman"/>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D4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732"/>
    <w:rPr>
      <w:rFonts w:ascii="Tahoma" w:hAnsi="Tahoma" w:cs="Tahoma"/>
      <w:sz w:val="16"/>
      <w:szCs w:val="16"/>
    </w:rPr>
  </w:style>
  <w:style w:type="character" w:customStyle="1" w:styleId="BalloonTextChar">
    <w:name w:val="Balloon Text Char"/>
    <w:basedOn w:val="DefaultParagraphFont"/>
    <w:link w:val="BalloonText"/>
    <w:uiPriority w:val="99"/>
    <w:semiHidden/>
    <w:rsid w:val="00467732"/>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26"/>
    <w:pPr>
      <w:ind w:left="720"/>
      <w:contextualSpacing/>
    </w:pPr>
  </w:style>
  <w:style w:type="paragraph" w:styleId="Header">
    <w:name w:val="header"/>
    <w:basedOn w:val="Normal"/>
    <w:link w:val="HeaderChar"/>
    <w:uiPriority w:val="99"/>
    <w:unhideWhenUsed/>
    <w:rsid w:val="0006603A"/>
    <w:pPr>
      <w:tabs>
        <w:tab w:val="center" w:pos="4680"/>
        <w:tab w:val="right" w:pos="9360"/>
      </w:tabs>
    </w:pPr>
  </w:style>
  <w:style w:type="character" w:customStyle="1" w:styleId="HeaderChar">
    <w:name w:val="Header Char"/>
    <w:basedOn w:val="DefaultParagraphFont"/>
    <w:link w:val="Header"/>
    <w:uiPriority w:val="99"/>
    <w:rsid w:val="0006603A"/>
    <w:rPr>
      <w:lang w:val="en-CA"/>
    </w:rPr>
  </w:style>
  <w:style w:type="paragraph" w:styleId="Footer">
    <w:name w:val="footer"/>
    <w:basedOn w:val="Normal"/>
    <w:link w:val="FooterChar"/>
    <w:uiPriority w:val="99"/>
    <w:unhideWhenUsed/>
    <w:rsid w:val="0006603A"/>
    <w:pPr>
      <w:tabs>
        <w:tab w:val="center" w:pos="4680"/>
        <w:tab w:val="right" w:pos="9360"/>
      </w:tabs>
    </w:pPr>
  </w:style>
  <w:style w:type="character" w:customStyle="1" w:styleId="FooterChar">
    <w:name w:val="Footer Char"/>
    <w:basedOn w:val="DefaultParagraphFont"/>
    <w:link w:val="Footer"/>
    <w:uiPriority w:val="99"/>
    <w:rsid w:val="0006603A"/>
    <w:rPr>
      <w:lang w:val="en-CA"/>
    </w:rPr>
  </w:style>
  <w:style w:type="table" w:customStyle="1" w:styleId="TableGrid1">
    <w:name w:val="Table Grid1"/>
    <w:basedOn w:val="TableNormal"/>
    <w:next w:val="TableGrid"/>
    <w:uiPriority w:val="59"/>
    <w:rsid w:val="00BD4A84"/>
    <w:rPr>
      <w:rFonts w:eastAsia="Calibri" w:cs="Times New Roman"/>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D4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732"/>
    <w:rPr>
      <w:rFonts w:ascii="Tahoma" w:hAnsi="Tahoma" w:cs="Tahoma"/>
      <w:sz w:val="16"/>
      <w:szCs w:val="16"/>
    </w:rPr>
  </w:style>
  <w:style w:type="character" w:customStyle="1" w:styleId="BalloonTextChar">
    <w:name w:val="Balloon Text Char"/>
    <w:basedOn w:val="DefaultParagraphFont"/>
    <w:link w:val="BalloonText"/>
    <w:uiPriority w:val="99"/>
    <w:semiHidden/>
    <w:rsid w:val="0046773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2</cp:revision>
  <cp:lastPrinted>2014-02-24T14:01:00Z</cp:lastPrinted>
  <dcterms:created xsi:type="dcterms:W3CDTF">2016-02-11T17:05:00Z</dcterms:created>
  <dcterms:modified xsi:type="dcterms:W3CDTF">2016-02-11T17:05:00Z</dcterms:modified>
</cp:coreProperties>
</file>