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39" w:rsidRPr="00FE1D32" w:rsidRDefault="00FE1D32">
      <w:pPr>
        <w:rPr>
          <w:b/>
          <w:sz w:val="72"/>
          <w:szCs w:val="72"/>
          <w:lang w:val="en-US"/>
        </w:rPr>
      </w:pPr>
      <w:r w:rsidRPr="00FE1D32">
        <w:rPr>
          <w:b/>
          <w:sz w:val="72"/>
          <w:szCs w:val="72"/>
          <w:lang w:val="en-US"/>
        </w:rPr>
        <w:t>LINEAR</w:t>
      </w:r>
    </w:p>
    <w:p w:rsidR="00FE1D32" w:rsidRPr="00FE1D32" w:rsidRDefault="00FE1D32">
      <w:pPr>
        <w:rPr>
          <w:b/>
          <w:sz w:val="72"/>
          <w:szCs w:val="72"/>
          <w:lang w:val="en-US"/>
        </w:rPr>
      </w:pPr>
    </w:p>
    <w:p w:rsidR="00FE1D32" w:rsidRPr="00FE1D32" w:rsidRDefault="00FE1D32">
      <w:pPr>
        <w:rPr>
          <w:b/>
          <w:sz w:val="72"/>
          <w:szCs w:val="72"/>
          <w:lang w:val="en-US"/>
        </w:rPr>
      </w:pPr>
      <w:r w:rsidRPr="00FE1D32">
        <w:rPr>
          <w:b/>
          <w:sz w:val="72"/>
          <w:szCs w:val="72"/>
          <w:lang w:val="en-US"/>
        </w:rPr>
        <w:t>QUADRATIC</w:t>
      </w:r>
    </w:p>
    <w:p w:rsidR="00FE1D32" w:rsidRPr="00FE1D32" w:rsidRDefault="00FE1D32">
      <w:pPr>
        <w:rPr>
          <w:b/>
          <w:sz w:val="72"/>
          <w:szCs w:val="72"/>
          <w:lang w:val="en-US"/>
        </w:rPr>
      </w:pPr>
    </w:p>
    <w:p w:rsidR="00FE1D32" w:rsidRPr="00FE1D32" w:rsidRDefault="00FE1D32">
      <w:pPr>
        <w:rPr>
          <w:b/>
          <w:sz w:val="72"/>
          <w:szCs w:val="72"/>
          <w:lang w:val="en-US"/>
        </w:rPr>
      </w:pPr>
      <w:r w:rsidRPr="00FE1D32">
        <w:rPr>
          <w:b/>
          <w:sz w:val="72"/>
          <w:szCs w:val="72"/>
          <w:lang w:val="en-US"/>
        </w:rPr>
        <w:t>EXPONENTIAL</w:t>
      </w:r>
    </w:p>
    <w:p w:rsidR="00FE1D32" w:rsidRPr="00FE1D32" w:rsidRDefault="00FE1D32">
      <w:pPr>
        <w:rPr>
          <w:b/>
          <w:sz w:val="72"/>
          <w:szCs w:val="72"/>
          <w:lang w:val="en-US"/>
        </w:rPr>
      </w:pPr>
    </w:p>
    <w:p w:rsidR="00FE1D32" w:rsidRPr="00FE1D32" w:rsidRDefault="00FE1D32">
      <w:pPr>
        <w:rPr>
          <w:b/>
          <w:sz w:val="72"/>
          <w:szCs w:val="72"/>
          <w:lang w:val="en-US"/>
        </w:rPr>
      </w:pPr>
      <w:r w:rsidRPr="00FE1D32">
        <w:rPr>
          <w:b/>
          <w:sz w:val="72"/>
          <w:szCs w:val="72"/>
          <w:lang w:val="en-US"/>
        </w:rPr>
        <w:t xml:space="preserve">y = 500x – 52 </w:t>
      </w:r>
    </w:p>
    <w:p w:rsidR="00FE1D32" w:rsidRPr="00FE1D32" w:rsidRDefault="00FE1D32">
      <w:pPr>
        <w:rPr>
          <w:b/>
          <w:sz w:val="72"/>
          <w:szCs w:val="72"/>
          <w:lang w:val="en-US"/>
        </w:rPr>
      </w:pPr>
    </w:p>
    <w:p w:rsidR="00FE1D32" w:rsidRPr="00FE1D32" w:rsidRDefault="00FE1D32">
      <w:pPr>
        <w:rPr>
          <w:b/>
          <w:sz w:val="72"/>
          <w:szCs w:val="72"/>
          <w:lang w:val="en-US"/>
        </w:rPr>
      </w:pPr>
      <w:r w:rsidRPr="00FE1D32">
        <w:rPr>
          <w:b/>
          <w:sz w:val="72"/>
          <w:szCs w:val="72"/>
          <w:lang w:val="en-US"/>
        </w:rPr>
        <w:t>y = 3x</w:t>
      </w:r>
      <w:r w:rsidRPr="00FE1D32">
        <w:rPr>
          <w:b/>
          <w:sz w:val="72"/>
          <w:szCs w:val="72"/>
          <w:vertAlign w:val="superscript"/>
          <w:lang w:val="en-US"/>
        </w:rPr>
        <w:t>2</w:t>
      </w:r>
      <w:r w:rsidRPr="00FE1D32">
        <w:rPr>
          <w:b/>
          <w:sz w:val="72"/>
          <w:szCs w:val="72"/>
          <w:lang w:val="en-US"/>
        </w:rPr>
        <w:t xml:space="preserve"> + 5</w:t>
      </w:r>
    </w:p>
    <w:p w:rsidR="00FE1D32" w:rsidRPr="00FE1D32" w:rsidRDefault="00FE1D32">
      <w:pPr>
        <w:rPr>
          <w:b/>
          <w:sz w:val="72"/>
          <w:szCs w:val="72"/>
          <w:lang w:val="en-US"/>
        </w:rPr>
      </w:pPr>
    </w:p>
    <w:p w:rsidR="00FE1D32" w:rsidRPr="00FE1D32" w:rsidRDefault="00FE1D32">
      <w:pPr>
        <w:rPr>
          <w:b/>
          <w:sz w:val="72"/>
          <w:szCs w:val="72"/>
          <w:lang w:val="en-US"/>
        </w:rPr>
      </w:pPr>
      <w:r w:rsidRPr="00FE1D32">
        <w:rPr>
          <w:b/>
          <w:sz w:val="72"/>
          <w:szCs w:val="72"/>
          <w:lang w:val="en-US"/>
        </w:rPr>
        <w:t>y = 5000 (1.25</w:t>
      </w:r>
      <w:proofErr w:type="gramStart"/>
      <w:r w:rsidRPr="00FE1D32">
        <w:rPr>
          <w:b/>
          <w:sz w:val="72"/>
          <w:szCs w:val="72"/>
          <w:lang w:val="en-US"/>
        </w:rPr>
        <w:t>)</w:t>
      </w:r>
      <w:r w:rsidRPr="00FE1D32">
        <w:rPr>
          <w:b/>
          <w:sz w:val="72"/>
          <w:szCs w:val="72"/>
          <w:vertAlign w:val="superscript"/>
          <w:lang w:val="en-US"/>
        </w:rPr>
        <w:t>x</w:t>
      </w:r>
      <w:proofErr w:type="gramEnd"/>
    </w:p>
    <w:p w:rsidR="00FE1D32" w:rsidRPr="00FE1D32" w:rsidRDefault="00FE1D32">
      <w:pPr>
        <w:rPr>
          <w:b/>
          <w:sz w:val="72"/>
          <w:szCs w:val="72"/>
          <w:lang w:val="en-US"/>
        </w:rPr>
      </w:pPr>
      <w:r w:rsidRPr="00FE1D32">
        <w:rPr>
          <w:b/>
          <w:sz w:val="72"/>
          <w:szCs w:val="72"/>
          <w:lang w:val="en-US"/>
        </w:rPr>
        <w:lastRenderedPageBreak/>
        <w:t>First Differences Equal</w:t>
      </w:r>
    </w:p>
    <w:p w:rsidR="00FE1D32" w:rsidRPr="00FE1D32" w:rsidRDefault="00FE1D32">
      <w:pPr>
        <w:rPr>
          <w:b/>
          <w:sz w:val="72"/>
          <w:szCs w:val="72"/>
          <w:lang w:val="en-US"/>
        </w:rPr>
      </w:pPr>
      <w:bookmarkStart w:id="0" w:name="_GoBack"/>
      <w:bookmarkEnd w:id="0"/>
    </w:p>
    <w:p w:rsidR="00FE1D32" w:rsidRPr="00FE1D32" w:rsidRDefault="00FE1D32">
      <w:pPr>
        <w:rPr>
          <w:b/>
          <w:sz w:val="72"/>
          <w:szCs w:val="72"/>
          <w:lang w:val="en-US"/>
        </w:rPr>
      </w:pPr>
      <w:r w:rsidRPr="00FE1D32">
        <w:rPr>
          <w:b/>
          <w:sz w:val="72"/>
          <w:szCs w:val="72"/>
          <w:lang w:val="en-US"/>
        </w:rPr>
        <w:t>Second Differences Zero</w:t>
      </w:r>
    </w:p>
    <w:p w:rsidR="00FE1D32" w:rsidRPr="00FE1D32" w:rsidRDefault="00FE1D32">
      <w:pPr>
        <w:rPr>
          <w:b/>
          <w:sz w:val="72"/>
          <w:szCs w:val="72"/>
          <w:lang w:val="en-US"/>
        </w:rPr>
      </w:pPr>
    </w:p>
    <w:p w:rsidR="00FE1D32" w:rsidRPr="00FE1D32" w:rsidRDefault="00FE1D32">
      <w:pPr>
        <w:rPr>
          <w:b/>
          <w:sz w:val="72"/>
          <w:szCs w:val="72"/>
          <w:lang w:val="en-US"/>
        </w:rPr>
      </w:pPr>
      <w:r w:rsidRPr="00FE1D32">
        <w:rPr>
          <w:b/>
          <w:sz w:val="72"/>
          <w:szCs w:val="72"/>
          <w:lang w:val="en-US"/>
        </w:rPr>
        <w:t>Percent Rate Not Equal</w:t>
      </w:r>
    </w:p>
    <w:p w:rsidR="00FE1D32" w:rsidRPr="00FE1D32" w:rsidRDefault="00FE1D32">
      <w:pPr>
        <w:rPr>
          <w:b/>
          <w:sz w:val="72"/>
          <w:szCs w:val="72"/>
          <w:lang w:val="en-US"/>
        </w:rPr>
      </w:pPr>
    </w:p>
    <w:p w:rsidR="00FE1D32" w:rsidRPr="00FE1D32" w:rsidRDefault="00FE1D32">
      <w:pPr>
        <w:rPr>
          <w:b/>
          <w:sz w:val="72"/>
          <w:szCs w:val="72"/>
          <w:lang w:val="en-US"/>
        </w:rPr>
      </w:pPr>
      <w:r w:rsidRPr="00FE1D32">
        <w:rPr>
          <w:b/>
          <w:sz w:val="72"/>
          <w:szCs w:val="72"/>
          <w:lang w:val="en-US"/>
        </w:rPr>
        <w:t>First Differences Not Equal</w:t>
      </w:r>
    </w:p>
    <w:p w:rsidR="00FE1D32" w:rsidRPr="00FE1D32" w:rsidRDefault="00FE1D32">
      <w:pPr>
        <w:rPr>
          <w:b/>
          <w:sz w:val="72"/>
          <w:szCs w:val="72"/>
          <w:lang w:val="en-US"/>
        </w:rPr>
      </w:pPr>
      <w:r w:rsidRPr="00FE1D32">
        <w:rPr>
          <w:b/>
          <w:sz w:val="72"/>
          <w:szCs w:val="72"/>
          <w:lang w:val="en-US"/>
        </w:rPr>
        <w:lastRenderedPageBreak/>
        <w:t>Second Differences Equal</w:t>
      </w:r>
    </w:p>
    <w:p w:rsidR="00FE1D32" w:rsidRPr="00FE1D32" w:rsidRDefault="00FE1D32">
      <w:pPr>
        <w:rPr>
          <w:b/>
          <w:sz w:val="72"/>
          <w:szCs w:val="72"/>
          <w:lang w:val="en-US"/>
        </w:rPr>
      </w:pPr>
    </w:p>
    <w:p w:rsidR="00FE1D32" w:rsidRPr="00FE1D32" w:rsidRDefault="00FE1D32">
      <w:pPr>
        <w:rPr>
          <w:b/>
          <w:sz w:val="72"/>
          <w:szCs w:val="72"/>
          <w:lang w:val="en-US"/>
        </w:rPr>
      </w:pPr>
      <w:r w:rsidRPr="00FE1D32">
        <w:rPr>
          <w:b/>
          <w:sz w:val="72"/>
          <w:szCs w:val="72"/>
          <w:lang w:val="en-US"/>
        </w:rPr>
        <w:t>Percent Rate Not Equal</w:t>
      </w:r>
    </w:p>
    <w:p w:rsidR="00FE1D32" w:rsidRPr="00FE1D32" w:rsidRDefault="00FE1D32">
      <w:pPr>
        <w:rPr>
          <w:b/>
          <w:sz w:val="72"/>
          <w:szCs w:val="72"/>
          <w:lang w:val="en-US"/>
        </w:rPr>
      </w:pPr>
    </w:p>
    <w:p w:rsidR="00FE1D32" w:rsidRPr="00FE1D32" w:rsidRDefault="00FE1D32">
      <w:pPr>
        <w:rPr>
          <w:b/>
          <w:sz w:val="72"/>
          <w:szCs w:val="72"/>
          <w:lang w:val="en-US"/>
        </w:rPr>
      </w:pPr>
      <w:r w:rsidRPr="00FE1D32">
        <w:rPr>
          <w:b/>
          <w:sz w:val="72"/>
          <w:szCs w:val="72"/>
          <w:lang w:val="en-US"/>
        </w:rPr>
        <w:t>First Differences Not Equal</w:t>
      </w:r>
    </w:p>
    <w:p w:rsidR="00FE1D32" w:rsidRPr="00FE1D32" w:rsidRDefault="00FE1D32">
      <w:pPr>
        <w:rPr>
          <w:b/>
          <w:sz w:val="72"/>
          <w:szCs w:val="72"/>
          <w:lang w:val="en-US"/>
        </w:rPr>
      </w:pPr>
    </w:p>
    <w:p w:rsidR="00FE1D32" w:rsidRPr="00FE1D32" w:rsidRDefault="00FE1D32">
      <w:pPr>
        <w:rPr>
          <w:b/>
          <w:sz w:val="72"/>
          <w:szCs w:val="72"/>
          <w:lang w:val="en-US"/>
        </w:rPr>
      </w:pPr>
      <w:r w:rsidRPr="00FE1D32">
        <w:rPr>
          <w:b/>
          <w:sz w:val="72"/>
          <w:szCs w:val="72"/>
          <w:lang w:val="en-US"/>
        </w:rPr>
        <w:lastRenderedPageBreak/>
        <w:t>Second Differences Not Equal</w:t>
      </w:r>
    </w:p>
    <w:p w:rsidR="00FE1D32" w:rsidRPr="00FE1D32" w:rsidRDefault="00FE1D32">
      <w:pPr>
        <w:rPr>
          <w:b/>
          <w:sz w:val="72"/>
          <w:szCs w:val="72"/>
          <w:lang w:val="en-US"/>
        </w:rPr>
      </w:pPr>
    </w:p>
    <w:p w:rsidR="00FE1D32" w:rsidRPr="00FE1D32" w:rsidRDefault="00FE1D32">
      <w:pPr>
        <w:rPr>
          <w:b/>
          <w:sz w:val="72"/>
          <w:szCs w:val="72"/>
          <w:lang w:val="en-US"/>
        </w:rPr>
      </w:pPr>
      <w:r w:rsidRPr="00FE1D32">
        <w:rPr>
          <w:b/>
          <w:sz w:val="72"/>
          <w:szCs w:val="72"/>
          <w:lang w:val="en-US"/>
        </w:rPr>
        <w:t>Percent Rate Equal</w:t>
      </w:r>
    </w:p>
    <w:p w:rsidR="00FE1D32" w:rsidRDefault="00FE1D32">
      <w:pPr>
        <w:rPr>
          <w:lang w:val="en-US"/>
        </w:rPr>
      </w:pPr>
    </w:p>
    <w:p w:rsidR="00FE1D32" w:rsidRDefault="00FE1D32">
      <w:pPr>
        <w:rPr>
          <w:lang w:val="en-US"/>
        </w:rPr>
      </w:pPr>
      <w:r>
        <w:rPr>
          <w:noProof/>
          <w:lang w:eastAsia="en-CA"/>
        </w:rPr>
        <w:drawing>
          <wp:inline distT="0" distB="0" distL="0" distR="0" wp14:anchorId="7EBCC101" wp14:editId="2A454A63">
            <wp:extent cx="3114675" cy="2327124"/>
            <wp:effectExtent l="0" t="0" r="0" b="0"/>
            <wp:docPr id="1" name="Picture 1" descr="http://image.tutorvista.com/content/feed/u1053/line%20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tutorvista.com/content/feed/u1053/line%20grap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2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D32" w:rsidRDefault="00FE1D32">
      <w:pPr>
        <w:rPr>
          <w:lang w:val="en-US"/>
        </w:rPr>
      </w:pPr>
    </w:p>
    <w:p w:rsidR="00FE1D32" w:rsidRDefault="00FE1D32">
      <w:pPr>
        <w:rPr>
          <w:lang w:val="en-US"/>
        </w:rPr>
      </w:pPr>
      <w:r>
        <w:rPr>
          <w:noProof/>
          <w:lang w:eastAsia="en-CA"/>
        </w:rPr>
        <w:lastRenderedPageBreak/>
        <w:drawing>
          <wp:inline distT="0" distB="0" distL="0" distR="0" wp14:anchorId="3F437794" wp14:editId="1A4F4AC6">
            <wp:extent cx="3209925" cy="2139950"/>
            <wp:effectExtent l="0" t="0" r="9525" b="0"/>
            <wp:docPr id="2" name="Picture 2" descr="https://cdn2.content.compendiumblog.com/uploads/user/458939f4-fe08-4dbc-b271-efca0f5a2682/e93a67eb-6c7e-46b7-a418-8b30f83b17ea/Image/7c452642da9e92909e99c3ef9a885bdc/scatterplo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2.content.compendiumblog.com/uploads/user/458939f4-fe08-4dbc-b271-efca0f5a2682/e93a67eb-6c7e-46b7-a418-8b30f83b17ea/Image/7c452642da9e92909e99c3ef9a885bdc/scatterplot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D32" w:rsidRDefault="00FE1D32">
      <w:pPr>
        <w:rPr>
          <w:lang w:val="en-US"/>
        </w:rPr>
      </w:pPr>
    </w:p>
    <w:p w:rsidR="00FE1D32" w:rsidRDefault="00FE1D32">
      <w:pPr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inline distT="0" distB="0" distL="0" distR="0" wp14:anchorId="6EF457E2" wp14:editId="2EDC5DA8">
                <wp:extent cx="304800" cy="304800"/>
                <wp:effectExtent l="0" t="0" r="0" b="0"/>
                <wp:docPr id="3" name="AutoShape 3" descr="https://encrypted-tbn1.gstatic.com/images?q=tbn:ANd9GcS1k6EN7n4ULMHOtXleKrVycDQvYYVhuHAGbc7OCk6yJfHy5v6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ption: https://encrypted-tbn1.gstatic.com/images?q=tbn:ANd9GcS1k6EN7n4ULMHOtXleKrVycDQvYYVhuHAGbc7OCk6yJfHy5v6-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Y1tXgLAwAAKA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5701C6BA" wp14:editId="7A31BF75">
            <wp:extent cx="2457450" cy="1866900"/>
            <wp:effectExtent l="0" t="0" r="0" b="0"/>
            <wp:docPr id="4" name="Picture 4" descr="https://encrypted-tbn1.gstatic.com/images?q=tbn:ANd9GcS1k6EN7n4ULMHOtXleKrVycDQvYYVhuHAGbc7OCk6yJfHy5v6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1k6EN7n4ULMHOtXleKrVycDQvYYVhuHAGbc7OCk6yJfHy5v6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D32" w:rsidRDefault="00FE1D32">
      <w:pPr>
        <w:rPr>
          <w:lang w:val="en-US"/>
        </w:rPr>
        <w:sectPr w:rsidR="00FE1D32" w:rsidSect="00FE1D32">
          <w:pgSz w:w="15840" w:h="12240" w:orient="landscape"/>
          <w:pgMar w:top="1440" w:right="1440" w:bottom="1440" w:left="1440" w:header="708" w:footer="708" w:gutter="0"/>
          <w:cols w:num="2" w:space="567"/>
          <w:docGrid w:linePitch="360"/>
        </w:sectPr>
      </w:pPr>
    </w:p>
    <w:p w:rsidR="00FE1D32" w:rsidRDefault="00FE1D32">
      <w:pPr>
        <w:rPr>
          <w:lang w:val="en-US"/>
        </w:rPr>
      </w:pPr>
    </w:p>
    <w:p w:rsidR="00FE1D32" w:rsidRPr="00FE1D32" w:rsidRDefault="00FE1D32">
      <w:pPr>
        <w:rPr>
          <w:lang w:val="en-US"/>
        </w:rPr>
      </w:pPr>
    </w:p>
    <w:sectPr w:rsidR="00FE1D32" w:rsidRPr="00FE1D32" w:rsidSect="00FE1D32">
      <w:type w:val="continuous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32"/>
    <w:rsid w:val="00275333"/>
    <w:rsid w:val="00D10139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1</cp:revision>
  <cp:lastPrinted>2014-11-05T17:05:00Z</cp:lastPrinted>
  <dcterms:created xsi:type="dcterms:W3CDTF">2014-11-05T16:55:00Z</dcterms:created>
  <dcterms:modified xsi:type="dcterms:W3CDTF">2014-11-05T17:06:00Z</dcterms:modified>
</cp:coreProperties>
</file>