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5" w:rsidRPr="00FF51C8" w:rsidRDefault="00241A51" w:rsidP="00FF51C8">
      <w:pPr>
        <w:jc w:val="center"/>
        <w:rPr>
          <w:b w:val="0"/>
          <w:sz w:val="28"/>
          <w:szCs w:val="28"/>
          <w:lang w:val="en-US"/>
        </w:rPr>
      </w:pPr>
      <w:r w:rsidRPr="00FF51C8">
        <w:rPr>
          <w:sz w:val="28"/>
          <w:szCs w:val="28"/>
          <w:lang w:val="en-US"/>
        </w:rPr>
        <w:t>PERSONAL FINANCE UNIT SUMMATIVE TASK</w:t>
      </w:r>
    </w:p>
    <w:p w:rsidR="00241A51" w:rsidRDefault="00241A51">
      <w:pPr>
        <w:rPr>
          <w:b w:val="0"/>
          <w:lang w:val="en-US"/>
        </w:rPr>
      </w:pPr>
    </w:p>
    <w:p w:rsidR="00241A51" w:rsidRDefault="00241A51" w:rsidP="00FF51C8">
      <w:pPr>
        <w:jc w:val="both"/>
        <w:rPr>
          <w:b w:val="0"/>
          <w:lang w:val="en-US"/>
        </w:rPr>
      </w:pPr>
      <w:r>
        <w:rPr>
          <w:b w:val="0"/>
          <w:lang w:val="en-US"/>
        </w:rPr>
        <w:t xml:space="preserve">For the summative task, you will apply some of the concepts covered in this unit to a real world situation.  You will choose the concepts, the real world situation and the format for your project.  </w:t>
      </w:r>
      <w:r w:rsidRPr="00241A51">
        <w:rPr>
          <w:lang w:val="en-US"/>
        </w:rPr>
        <w:t>Your project must be approved by Ms. Carew.</w:t>
      </w:r>
      <w:r>
        <w:rPr>
          <w:b w:val="0"/>
          <w:lang w:val="en-US"/>
        </w:rPr>
        <w:t xml:space="preserve">  You may work on your own or in pairs.  Larger groups will be permitted at the discretion of the teacher, but only for more involved projects.</w:t>
      </w:r>
    </w:p>
    <w:p w:rsidR="00241A51" w:rsidRDefault="00241A51" w:rsidP="00FF51C8">
      <w:pPr>
        <w:jc w:val="both"/>
        <w:rPr>
          <w:b w:val="0"/>
          <w:lang w:val="en-US"/>
        </w:rPr>
      </w:pPr>
    </w:p>
    <w:p w:rsidR="00241A51" w:rsidRDefault="00241A51" w:rsidP="00FF51C8">
      <w:pPr>
        <w:jc w:val="both"/>
        <w:rPr>
          <w:b w:val="0"/>
          <w:lang w:val="en-US"/>
        </w:rPr>
      </w:pPr>
      <w:r>
        <w:rPr>
          <w:b w:val="0"/>
          <w:lang w:val="en-US"/>
        </w:rPr>
        <w:t>Your project must be appropriate for an audience aged 17 – 25, but will only be viewed by Ms. Carew.  It must be informative, related to content covered in this unit, and useful.  It must also be professional, easy to access and understand, and visually pleasing / well-organized.</w:t>
      </w:r>
    </w:p>
    <w:p w:rsidR="00241A51" w:rsidRDefault="00241A51" w:rsidP="00FF51C8">
      <w:pPr>
        <w:jc w:val="both"/>
        <w:rPr>
          <w:b w:val="0"/>
          <w:lang w:val="en-US"/>
        </w:rPr>
      </w:pPr>
    </w:p>
    <w:p w:rsidR="00241A51" w:rsidRDefault="00241A51" w:rsidP="00FF51C8">
      <w:pPr>
        <w:jc w:val="both"/>
        <w:rPr>
          <w:b w:val="0"/>
          <w:lang w:val="en-US"/>
        </w:rPr>
      </w:pPr>
      <w:r>
        <w:rPr>
          <w:b w:val="0"/>
          <w:lang w:val="en-US"/>
        </w:rPr>
        <w:t>Some suggestions include:</w:t>
      </w:r>
    </w:p>
    <w:p w:rsidR="00241A51" w:rsidRDefault="00241A51" w:rsidP="00FF51C8">
      <w:pPr>
        <w:pStyle w:val="ListParagraph"/>
        <w:numPr>
          <w:ilvl w:val="0"/>
          <w:numId w:val="1"/>
        </w:numPr>
        <w:jc w:val="both"/>
        <w:rPr>
          <w:b w:val="0"/>
          <w:lang w:val="en-US"/>
        </w:rPr>
      </w:pPr>
      <w:r>
        <w:rPr>
          <w:b w:val="0"/>
          <w:lang w:val="en-US"/>
        </w:rPr>
        <w:t>Buying a home / Renting an apartment guide</w:t>
      </w:r>
    </w:p>
    <w:p w:rsidR="00241A51" w:rsidRDefault="00241A51" w:rsidP="00FF51C8">
      <w:pPr>
        <w:pStyle w:val="ListParagraph"/>
        <w:numPr>
          <w:ilvl w:val="0"/>
          <w:numId w:val="1"/>
        </w:numPr>
        <w:jc w:val="both"/>
        <w:rPr>
          <w:b w:val="0"/>
          <w:lang w:val="en-US"/>
        </w:rPr>
      </w:pPr>
      <w:r>
        <w:rPr>
          <w:b w:val="0"/>
          <w:lang w:val="en-US"/>
        </w:rPr>
        <w:t>Budget for your first year of post-secondary education</w:t>
      </w:r>
    </w:p>
    <w:p w:rsidR="00241A51" w:rsidRDefault="00241A51" w:rsidP="00FF51C8">
      <w:pPr>
        <w:pStyle w:val="ListParagraph"/>
        <w:numPr>
          <w:ilvl w:val="0"/>
          <w:numId w:val="1"/>
        </w:numPr>
        <w:jc w:val="both"/>
        <w:rPr>
          <w:b w:val="0"/>
          <w:lang w:val="en-US"/>
        </w:rPr>
      </w:pPr>
      <w:r>
        <w:rPr>
          <w:b w:val="0"/>
          <w:lang w:val="en-US"/>
        </w:rPr>
        <w:t xml:space="preserve">‘Living out of jars’, as in </w:t>
      </w:r>
      <w:proofErr w:type="spellStart"/>
      <w:r>
        <w:rPr>
          <w:b w:val="0"/>
          <w:lang w:val="en-US"/>
        </w:rPr>
        <w:t>‘Til</w:t>
      </w:r>
      <w:proofErr w:type="spellEnd"/>
      <w:r>
        <w:rPr>
          <w:b w:val="0"/>
          <w:lang w:val="en-US"/>
        </w:rPr>
        <w:t xml:space="preserve"> Debt Do Us Part</w:t>
      </w:r>
    </w:p>
    <w:p w:rsidR="00241A51" w:rsidRDefault="00241A51" w:rsidP="00FF51C8">
      <w:pPr>
        <w:pStyle w:val="ListParagraph"/>
        <w:numPr>
          <w:ilvl w:val="0"/>
          <w:numId w:val="1"/>
        </w:numPr>
        <w:jc w:val="both"/>
        <w:rPr>
          <w:b w:val="0"/>
          <w:lang w:val="en-US"/>
        </w:rPr>
      </w:pPr>
      <w:r>
        <w:rPr>
          <w:b w:val="0"/>
          <w:lang w:val="en-US"/>
        </w:rPr>
        <w:t>Interviewing a financial professional (at a bank, credit union, college,…) about the things students should know before going to school</w:t>
      </w:r>
    </w:p>
    <w:p w:rsidR="00241A51" w:rsidRDefault="00241A51" w:rsidP="00FF51C8">
      <w:pPr>
        <w:pStyle w:val="ListParagraph"/>
        <w:numPr>
          <w:ilvl w:val="0"/>
          <w:numId w:val="1"/>
        </w:numPr>
        <w:jc w:val="both"/>
        <w:rPr>
          <w:b w:val="0"/>
          <w:lang w:val="en-US"/>
        </w:rPr>
      </w:pPr>
      <w:r>
        <w:rPr>
          <w:b w:val="0"/>
          <w:lang w:val="en-US"/>
        </w:rPr>
        <w:t>Financial Literacy dictionary</w:t>
      </w:r>
    </w:p>
    <w:p w:rsidR="00241A51" w:rsidRDefault="00241A51" w:rsidP="00FF51C8">
      <w:pPr>
        <w:pStyle w:val="ListParagraph"/>
        <w:numPr>
          <w:ilvl w:val="0"/>
          <w:numId w:val="1"/>
        </w:numPr>
        <w:jc w:val="both"/>
        <w:rPr>
          <w:b w:val="0"/>
          <w:lang w:val="en-US"/>
        </w:rPr>
      </w:pPr>
      <w:r>
        <w:rPr>
          <w:b w:val="0"/>
          <w:lang w:val="en-US"/>
        </w:rPr>
        <w:t>Exploring spending habits and offering suggestions for improvement, including investment opportunities</w:t>
      </w:r>
    </w:p>
    <w:p w:rsidR="00241A51" w:rsidRDefault="00241A51" w:rsidP="00FF51C8">
      <w:pPr>
        <w:pStyle w:val="ListParagraph"/>
        <w:numPr>
          <w:ilvl w:val="0"/>
          <w:numId w:val="1"/>
        </w:numPr>
        <w:jc w:val="both"/>
        <w:rPr>
          <w:b w:val="0"/>
          <w:lang w:val="en-US"/>
        </w:rPr>
      </w:pPr>
      <w:r>
        <w:rPr>
          <w:b w:val="0"/>
          <w:lang w:val="en-US"/>
        </w:rPr>
        <w:t>‘Talking to Americans’ style video, to educate people about personal finance, savings, retirement</w:t>
      </w:r>
      <w:proofErr w:type="gramStart"/>
      <w:r>
        <w:rPr>
          <w:b w:val="0"/>
          <w:lang w:val="en-US"/>
        </w:rPr>
        <w:t>,…</w:t>
      </w:r>
      <w:proofErr w:type="gramEnd"/>
    </w:p>
    <w:p w:rsidR="00241A51" w:rsidRDefault="00241A51" w:rsidP="00FF51C8">
      <w:pPr>
        <w:pStyle w:val="ListParagraph"/>
        <w:numPr>
          <w:ilvl w:val="0"/>
          <w:numId w:val="1"/>
        </w:numPr>
        <w:jc w:val="both"/>
        <w:rPr>
          <w:b w:val="0"/>
          <w:lang w:val="en-US"/>
        </w:rPr>
      </w:pPr>
      <w:r>
        <w:rPr>
          <w:b w:val="0"/>
          <w:lang w:val="en-US"/>
        </w:rPr>
        <w:t>What to look for when getting a mortgage, loan, investment</w:t>
      </w:r>
      <w:proofErr w:type="gramStart"/>
      <w:r>
        <w:rPr>
          <w:b w:val="0"/>
          <w:lang w:val="en-US"/>
        </w:rPr>
        <w:t>,…</w:t>
      </w:r>
      <w:proofErr w:type="gramEnd"/>
    </w:p>
    <w:p w:rsidR="00241A51" w:rsidRDefault="00241A51" w:rsidP="00FF51C8">
      <w:pPr>
        <w:pStyle w:val="ListParagraph"/>
        <w:numPr>
          <w:ilvl w:val="0"/>
          <w:numId w:val="1"/>
        </w:numPr>
        <w:jc w:val="both"/>
        <w:rPr>
          <w:b w:val="0"/>
          <w:lang w:val="en-US"/>
        </w:rPr>
      </w:pPr>
      <w:r>
        <w:rPr>
          <w:b w:val="0"/>
          <w:lang w:val="en-US"/>
        </w:rPr>
        <w:t>Review a chapter in one of the math department’s financial planning books</w:t>
      </w:r>
    </w:p>
    <w:p w:rsidR="00241A51" w:rsidRDefault="00241A51" w:rsidP="00241A51">
      <w:pPr>
        <w:rPr>
          <w:b w:val="0"/>
          <w:lang w:val="en-US"/>
        </w:rPr>
      </w:pPr>
    </w:p>
    <w:p w:rsidR="00FF51C8" w:rsidRPr="00FF51C8" w:rsidRDefault="00FF51C8" w:rsidP="00FF51C8">
      <w:pPr>
        <w:jc w:val="center"/>
        <w:rPr>
          <w:b w:val="0"/>
          <w:sz w:val="40"/>
          <w:szCs w:val="40"/>
          <w:lang w:val="en-US"/>
        </w:rPr>
      </w:pPr>
      <w:r w:rsidRPr="00FF51C8">
        <w:rPr>
          <w:sz w:val="40"/>
          <w:szCs w:val="40"/>
          <w:lang w:val="en-US"/>
        </w:rPr>
        <w:t>DUE DATE:  FRIDAY OCTOBER 14, 2016</w:t>
      </w:r>
    </w:p>
    <w:p w:rsidR="00FF51C8" w:rsidRDefault="00FF51C8" w:rsidP="00241A51">
      <w:pPr>
        <w:rPr>
          <w:b w:val="0"/>
          <w:lang w:val="en-US"/>
        </w:rPr>
      </w:pPr>
    </w:p>
    <w:p w:rsidR="00FF51C8" w:rsidRDefault="00FF51C8" w:rsidP="00241A51">
      <w:pPr>
        <w:rPr>
          <w:lang w:val="en-US"/>
        </w:rPr>
      </w:pPr>
      <w:r>
        <w:rPr>
          <w:lang w:val="en-US"/>
        </w:rPr>
        <w:t>Topic:</w:t>
      </w:r>
    </w:p>
    <w:p w:rsidR="00FF51C8" w:rsidRDefault="00FF51C8" w:rsidP="00241A51">
      <w:pPr>
        <w:rPr>
          <w:lang w:val="en-US"/>
        </w:rPr>
      </w:pPr>
    </w:p>
    <w:p w:rsidR="00FF51C8" w:rsidRDefault="00FF51C8" w:rsidP="00241A51">
      <w:pPr>
        <w:rPr>
          <w:lang w:val="en-US"/>
        </w:rPr>
      </w:pPr>
    </w:p>
    <w:p w:rsidR="00FF51C8" w:rsidRDefault="00FF51C8" w:rsidP="00241A51">
      <w:pPr>
        <w:rPr>
          <w:lang w:val="en-US"/>
        </w:rPr>
      </w:pPr>
      <w:r>
        <w:rPr>
          <w:lang w:val="en-US"/>
        </w:rPr>
        <w:t>Partner(s):</w:t>
      </w:r>
    </w:p>
    <w:p w:rsidR="00FF51C8" w:rsidRDefault="00FF51C8" w:rsidP="00241A51">
      <w:pPr>
        <w:rPr>
          <w:lang w:val="en-US"/>
        </w:rPr>
      </w:pPr>
    </w:p>
    <w:p w:rsidR="00FF51C8" w:rsidRDefault="00FF51C8" w:rsidP="00241A51">
      <w:pPr>
        <w:rPr>
          <w:lang w:val="en-US"/>
        </w:rPr>
      </w:pPr>
    </w:p>
    <w:p w:rsidR="00FF51C8" w:rsidRPr="00FF51C8" w:rsidRDefault="00FF51C8" w:rsidP="00241A51">
      <w:pPr>
        <w:rPr>
          <w:lang w:val="en-US"/>
        </w:rPr>
      </w:pPr>
      <w:r>
        <w:rPr>
          <w:lang w:val="en-US"/>
        </w:rPr>
        <w:t>Outline of what I / we will do:</w:t>
      </w:r>
    </w:p>
    <w:sectPr w:rsidR="00FF51C8" w:rsidRPr="00FF5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C8" w:rsidRDefault="00FF51C8" w:rsidP="00FF51C8">
      <w:r>
        <w:separator/>
      </w:r>
    </w:p>
  </w:endnote>
  <w:endnote w:type="continuationSeparator" w:id="0">
    <w:p w:rsidR="00FF51C8" w:rsidRDefault="00FF51C8" w:rsidP="00FF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8" w:rsidRDefault="00FF5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8" w:rsidRDefault="00FF5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8" w:rsidRDefault="00FF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C8" w:rsidRDefault="00FF51C8" w:rsidP="00FF51C8">
      <w:r>
        <w:separator/>
      </w:r>
    </w:p>
  </w:footnote>
  <w:footnote w:type="continuationSeparator" w:id="0">
    <w:p w:rsidR="00FF51C8" w:rsidRDefault="00FF51C8" w:rsidP="00FF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8" w:rsidRDefault="00FF5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8" w:rsidRPr="00FF51C8" w:rsidRDefault="00FF51C8">
    <w:pPr>
      <w:pStyle w:val="Header"/>
      <w:rPr>
        <w:b w:val="0"/>
        <w:sz w:val="20"/>
        <w:szCs w:val="20"/>
        <w:lang w:val="en-US"/>
      </w:rPr>
    </w:pPr>
    <w:r>
      <w:rPr>
        <w:b w:val="0"/>
        <w:sz w:val="20"/>
        <w:szCs w:val="20"/>
        <w:lang w:val="en-US"/>
      </w:rPr>
      <w:t xml:space="preserve">MAP </w:t>
    </w:r>
    <w:r>
      <w:rPr>
        <w:b w:val="0"/>
        <w:sz w:val="20"/>
        <w:szCs w:val="20"/>
        <w:lang w:val="en-US"/>
      </w:rPr>
      <w:t>4C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8" w:rsidRDefault="00FF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0DB"/>
    <w:multiLevelType w:val="hybridMultilevel"/>
    <w:tmpl w:val="8B965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51"/>
    <w:rsid w:val="00241A51"/>
    <w:rsid w:val="00CF5755"/>
    <w:rsid w:val="00FF5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51"/>
    <w:pPr>
      <w:ind w:left="720"/>
      <w:contextualSpacing/>
    </w:pPr>
  </w:style>
  <w:style w:type="paragraph" w:styleId="Header">
    <w:name w:val="header"/>
    <w:basedOn w:val="Normal"/>
    <w:link w:val="HeaderChar"/>
    <w:uiPriority w:val="99"/>
    <w:unhideWhenUsed/>
    <w:rsid w:val="00FF51C8"/>
    <w:pPr>
      <w:tabs>
        <w:tab w:val="center" w:pos="4680"/>
        <w:tab w:val="right" w:pos="9360"/>
      </w:tabs>
    </w:pPr>
  </w:style>
  <w:style w:type="character" w:customStyle="1" w:styleId="HeaderChar">
    <w:name w:val="Header Char"/>
    <w:basedOn w:val="DefaultParagraphFont"/>
    <w:link w:val="Header"/>
    <w:uiPriority w:val="99"/>
    <w:rsid w:val="00FF51C8"/>
  </w:style>
  <w:style w:type="paragraph" w:styleId="Footer">
    <w:name w:val="footer"/>
    <w:basedOn w:val="Normal"/>
    <w:link w:val="FooterChar"/>
    <w:uiPriority w:val="99"/>
    <w:unhideWhenUsed/>
    <w:rsid w:val="00FF51C8"/>
    <w:pPr>
      <w:tabs>
        <w:tab w:val="center" w:pos="4680"/>
        <w:tab w:val="right" w:pos="9360"/>
      </w:tabs>
    </w:pPr>
  </w:style>
  <w:style w:type="character" w:customStyle="1" w:styleId="FooterChar">
    <w:name w:val="Footer Char"/>
    <w:basedOn w:val="DefaultParagraphFont"/>
    <w:link w:val="Footer"/>
    <w:uiPriority w:val="99"/>
    <w:rsid w:val="00FF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51"/>
    <w:pPr>
      <w:ind w:left="720"/>
      <w:contextualSpacing/>
    </w:pPr>
  </w:style>
  <w:style w:type="paragraph" w:styleId="Header">
    <w:name w:val="header"/>
    <w:basedOn w:val="Normal"/>
    <w:link w:val="HeaderChar"/>
    <w:uiPriority w:val="99"/>
    <w:unhideWhenUsed/>
    <w:rsid w:val="00FF51C8"/>
    <w:pPr>
      <w:tabs>
        <w:tab w:val="center" w:pos="4680"/>
        <w:tab w:val="right" w:pos="9360"/>
      </w:tabs>
    </w:pPr>
  </w:style>
  <w:style w:type="character" w:customStyle="1" w:styleId="HeaderChar">
    <w:name w:val="Header Char"/>
    <w:basedOn w:val="DefaultParagraphFont"/>
    <w:link w:val="Header"/>
    <w:uiPriority w:val="99"/>
    <w:rsid w:val="00FF51C8"/>
  </w:style>
  <w:style w:type="paragraph" w:styleId="Footer">
    <w:name w:val="footer"/>
    <w:basedOn w:val="Normal"/>
    <w:link w:val="FooterChar"/>
    <w:uiPriority w:val="99"/>
    <w:unhideWhenUsed/>
    <w:rsid w:val="00FF51C8"/>
    <w:pPr>
      <w:tabs>
        <w:tab w:val="center" w:pos="4680"/>
        <w:tab w:val="right" w:pos="9360"/>
      </w:tabs>
    </w:pPr>
  </w:style>
  <w:style w:type="character" w:customStyle="1" w:styleId="FooterChar">
    <w:name w:val="Footer Char"/>
    <w:basedOn w:val="DefaultParagraphFont"/>
    <w:link w:val="Footer"/>
    <w:uiPriority w:val="99"/>
    <w:rsid w:val="00FF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1</cp:revision>
  <dcterms:created xsi:type="dcterms:W3CDTF">2016-10-05T12:19:00Z</dcterms:created>
  <dcterms:modified xsi:type="dcterms:W3CDTF">2016-10-05T12:31:00Z</dcterms:modified>
</cp:coreProperties>
</file>