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92" w:rsidRDefault="00F50992">
      <w:pPr>
        <w:pStyle w:val="Heading1"/>
        <w:rPr>
          <w:sz w:val="28"/>
        </w:rPr>
      </w:pPr>
      <w:r>
        <w:rPr>
          <w:sz w:val="28"/>
        </w:rPr>
        <w:t>Will that be cash or debit?</w:t>
      </w:r>
    </w:p>
    <w:p w:rsidR="00F50992" w:rsidRDefault="00F50992"/>
    <w:p w:rsidR="00F50992" w:rsidRDefault="00F50992"/>
    <w:p w:rsidR="00F50992" w:rsidRDefault="00F50992">
      <w:pPr>
        <w:numPr>
          <w:ilvl w:val="0"/>
          <w:numId w:val="6"/>
        </w:numPr>
        <w:rPr>
          <w:i/>
          <w:sz w:val="22"/>
        </w:rPr>
      </w:pPr>
      <w:r>
        <w:rPr>
          <w:i/>
          <w:sz w:val="22"/>
        </w:rPr>
        <w:t>Piggy Bank offers 3 different packages for debit cards.</w:t>
      </w:r>
    </w:p>
    <w:p w:rsidR="00F50992" w:rsidRDefault="00F50992">
      <w:pPr>
        <w:numPr>
          <w:ilvl w:val="0"/>
          <w:numId w:val="6"/>
        </w:numPr>
        <w:rPr>
          <w:i/>
          <w:sz w:val="22"/>
        </w:rPr>
      </w:pPr>
      <w:r>
        <w:rPr>
          <w:i/>
          <w:sz w:val="22"/>
        </w:rPr>
        <w:t>Read the different scenarios carefully and explain which package would best fit each person.</w:t>
      </w:r>
    </w:p>
    <w:p w:rsidR="00F50992" w:rsidRDefault="00F50992"/>
    <w:p w:rsidR="00F50992" w:rsidRDefault="00F50992"/>
    <w:p w:rsidR="00F50992" w:rsidRDefault="00F50992"/>
    <w:p w:rsidR="00F50992" w:rsidRDefault="00F50992">
      <w:pPr>
        <w:pStyle w:val="BodyText"/>
        <w:keepNext/>
      </w:pPr>
      <w:r>
        <w:t>The Piggy Bank offers the following debit card packages:</w:t>
      </w:r>
    </w:p>
    <w:p w:rsidR="00F50992" w:rsidRDefault="00F50992">
      <w:pPr>
        <w:pStyle w:val="BodyText"/>
        <w:keepNext/>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119"/>
        <w:gridCol w:w="3119"/>
        <w:gridCol w:w="3122"/>
      </w:tblGrid>
      <w:tr w:rsidR="00F50992">
        <w:tblPrEx>
          <w:tblCellMar>
            <w:top w:w="0" w:type="dxa"/>
            <w:bottom w:w="0" w:type="dxa"/>
          </w:tblCellMar>
        </w:tblPrEx>
        <w:trPr>
          <w:jc w:val="center"/>
        </w:trPr>
        <w:tc>
          <w:tcPr>
            <w:tcW w:w="3119" w:type="dxa"/>
            <w:tcBorders>
              <w:top w:val="single" w:sz="4" w:space="0" w:color="auto"/>
              <w:left w:val="single" w:sz="4" w:space="0" w:color="auto"/>
              <w:bottom w:val="threeDEngrave" w:sz="24" w:space="0" w:color="auto"/>
              <w:right w:val="single" w:sz="4" w:space="0" w:color="auto"/>
            </w:tcBorders>
            <w:shd w:val="clear" w:color="auto" w:fill="FFFFFF"/>
          </w:tcPr>
          <w:p w:rsidR="00F50992" w:rsidRDefault="00F50992">
            <w:pPr>
              <w:pStyle w:val="BodyText"/>
              <w:keepNext/>
              <w:jc w:val="center"/>
              <w:rPr>
                <w:b/>
                <w:i/>
                <w:sz w:val="28"/>
              </w:rPr>
            </w:pPr>
            <w:r>
              <w:rPr>
                <w:b/>
                <w:i/>
                <w:sz w:val="28"/>
              </w:rPr>
              <w:t>Package A</w:t>
            </w:r>
          </w:p>
        </w:tc>
        <w:tc>
          <w:tcPr>
            <w:tcW w:w="3119" w:type="dxa"/>
            <w:tcBorders>
              <w:top w:val="single" w:sz="4" w:space="0" w:color="auto"/>
              <w:left w:val="single" w:sz="4" w:space="0" w:color="auto"/>
              <w:bottom w:val="threeDEngrave" w:sz="24" w:space="0" w:color="auto"/>
              <w:right w:val="single" w:sz="4" w:space="0" w:color="auto"/>
            </w:tcBorders>
            <w:shd w:val="clear" w:color="auto" w:fill="FFFFFF"/>
          </w:tcPr>
          <w:p w:rsidR="00F50992" w:rsidRDefault="00F50992">
            <w:pPr>
              <w:pStyle w:val="BodyText"/>
              <w:keepNext/>
              <w:jc w:val="center"/>
              <w:rPr>
                <w:b/>
                <w:i/>
                <w:sz w:val="28"/>
              </w:rPr>
            </w:pPr>
            <w:r>
              <w:rPr>
                <w:b/>
                <w:i/>
                <w:sz w:val="28"/>
              </w:rPr>
              <w:t>Package B</w:t>
            </w:r>
          </w:p>
        </w:tc>
        <w:tc>
          <w:tcPr>
            <w:tcW w:w="3122" w:type="dxa"/>
            <w:tcBorders>
              <w:top w:val="single" w:sz="4" w:space="0" w:color="auto"/>
              <w:left w:val="single" w:sz="4" w:space="0" w:color="auto"/>
              <w:bottom w:val="threeDEngrave" w:sz="24" w:space="0" w:color="auto"/>
              <w:right w:val="single" w:sz="4" w:space="0" w:color="auto"/>
            </w:tcBorders>
            <w:shd w:val="clear" w:color="auto" w:fill="FFFFFF"/>
          </w:tcPr>
          <w:p w:rsidR="00F50992" w:rsidRDefault="00F50992">
            <w:pPr>
              <w:pStyle w:val="BodyText"/>
              <w:keepNext/>
              <w:jc w:val="center"/>
              <w:rPr>
                <w:b/>
                <w:i/>
                <w:sz w:val="28"/>
              </w:rPr>
            </w:pPr>
            <w:r>
              <w:rPr>
                <w:b/>
                <w:i/>
                <w:sz w:val="28"/>
              </w:rPr>
              <w:t>Package C</w:t>
            </w:r>
          </w:p>
        </w:tc>
      </w:tr>
      <w:tr w:rsidR="00F50992">
        <w:tblPrEx>
          <w:tblCellMar>
            <w:top w:w="0" w:type="dxa"/>
            <w:bottom w:w="0" w:type="dxa"/>
          </w:tblCellMar>
        </w:tblPrEx>
        <w:trPr>
          <w:jc w:val="center"/>
        </w:trPr>
        <w:tc>
          <w:tcPr>
            <w:tcW w:w="3119" w:type="dxa"/>
            <w:tcBorders>
              <w:top w:val="threeDEngrave" w:sz="24" w:space="0" w:color="auto"/>
              <w:left w:val="single" w:sz="4" w:space="0" w:color="auto"/>
              <w:bottom w:val="single" w:sz="4" w:space="0" w:color="auto"/>
              <w:right w:val="single" w:sz="4" w:space="0" w:color="auto"/>
            </w:tcBorders>
          </w:tcPr>
          <w:p w:rsidR="00F50992" w:rsidRDefault="00F50992">
            <w:pPr>
              <w:pStyle w:val="BodyText"/>
            </w:pPr>
            <w:r>
              <w:t>- $1.00/usage for cash withdrawal at any machine</w:t>
            </w:r>
          </w:p>
          <w:p w:rsidR="00F50992" w:rsidRDefault="00F50992">
            <w:pPr>
              <w:pStyle w:val="BodyText"/>
            </w:pPr>
          </w:p>
          <w:p w:rsidR="00F50992" w:rsidRDefault="00F50992">
            <w:pPr>
              <w:pStyle w:val="BodyText"/>
            </w:pPr>
          </w:p>
        </w:tc>
        <w:tc>
          <w:tcPr>
            <w:tcW w:w="3119" w:type="dxa"/>
            <w:tcBorders>
              <w:top w:val="threeDEngrave" w:sz="24" w:space="0" w:color="auto"/>
              <w:left w:val="single" w:sz="4" w:space="0" w:color="auto"/>
              <w:bottom w:val="single" w:sz="4" w:space="0" w:color="auto"/>
              <w:right w:val="single" w:sz="4" w:space="0" w:color="auto"/>
            </w:tcBorders>
          </w:tcPr>
          <w:p w:rsidR="00F50992" w:rsidRDefault="00F50992">
            <w:pPr>
              <w:pStyle w:val="BodyText"/>
            </w:pPr>
            <w:r>
              <w:t>- $1.50/usage for cash withdrawal at any non-Piggy machine</w:t>
            </w:r>
          </w:p>
        </w:tc>
        <w:tc>
          <w:tcPr>
            <w:tcW w:w="3122" w:type="dxa"/>
            <w:tcBorders>
              <w:top w:val="threeDEngrave" w:sz="24" w:space="0" w:color="auto"/>
              <w:left w:val="single" w:sz="4" w:space="0" w:color="auto"/>
              <w:bottom w:val="single" w:sz="4" w:space="0" w:color="auto"/>
              <w:right w:val="single" w:sz="4" w:space="0" w:color="auto"/>
            </w:tcBorders>
          </w:tcPr>
          <w:p w:rsidR="00F50992" w:rsidRDefault="00F50992">
            <w:pPr>
              <w:pStyle w:val="BodyText"/>
            </w:pPr>
            <w:r>
              <w:t>- $20.00 flat fee for cash withdrawals, regardless of usage</w:t>
            </w:r>
          </w:p>
        </w:tc>
      </w:tr>
      <w:tr w:rsidR="00F50992">
        <w:tblPrEx>
          <w:tblCellMar>
            <w:top w:w="0" w:type="dxa"/>
            <w:bottom w:w="0" w:type="dxa"/>
          </w:tblCellMar>
        </w:tblPrEx>
        <w:trPr>
          <w:jc w:val="center"/>
        </w:trPr>
        <w:tc>
          <w:tcPr>
            <w:tcW w:w="3119" w:type="dxa"/>
            <w:tcBorders>
              <w:top w:val="single" w:sz="4" w:space="0" w:color="auto"/>
              <w:left w:val="single" w:sz="4" w:space="0" w:color="auto"/>
              <w:bottom w:val="single" w:sz="4" w:space="0" w:color="auto"/>
              <w:right w:val="single" w:sz="4" w:space="0" w:color="auto"/>
            </w:tcBorders>
          </w:tcPr>
          <w:p w:rsidR="00F50992" w:rsidRDefault="00F50992">
            <w:pPr>
              <w:pStyle w:val="BodyText"/>
            </w:pPr>
            <w:r>
              <w:t xml:space="preserve">- $0.75/usage for </w:t>
            </w:r>
            <w:proofErr w:type="spellStart"/>
            <w:r>
              <w:t>interac</w:t>
            </w:r>
            <w:proofErr w:type="spellEnd"/>
            <w:r>
              <w:t xml:space="preserve"> purchases</w:t>
            </w:r>
          </w:p>
          <w:p w:rsidR="00F50992" w:rsidRDefault="00F50992">
            <w:pPr>
              <w:pStyle w:val="BodyText"/>
            </w:pPr>
          </w:p>
          <w:p w:rsidR="00F50992" w:rsidRDefault="00F50992">
            <w:pPr>
              <w:pStyle w:val="BodyText"/>
            </w:pPr>
          </w:p>
        </w:tc>
        <w:tc>
          <w:tcPr>
            <w:tcW w:w="3119" w:type="dxa"/>
            <w:tcBorders>
              <w:top w:val="single" w:sz="4" w:space="0" w:color="auto"/>
              <w:left w:val="single" w:sz="4" w:space="0" w:color="auto"/>
              <w:bottom w:val="single" w:sz="4" w:space="0" w:color="auto"/>
              <w:right w:val="single" w:sz="4" w:space="0" w:color="auto"/>
            </w:tcBorders>
          </w:tcPr>
          <w:p w:rsidR="00F50992" w:rsidRDefault="00F50992">
            <w:pPr>
              <w:pStyle w:val="BodyText"/>
            </w:pPr>
            <w:r>
              <w:t xml:space="preserve">- free cash withdrawals at any “Piggy” Bank cash machine; no charge for </w:t>
            </w:r>
            <w:proofErr w:type="spellStart"/>
            <w:r>
              <w:t>interac</w:t>
            </w:r>
            <w:proofErr w:type="spellEnd"/>
            <w:r>
              <w:t xml:space="preserve"> purchases</w:t>
            </w:r>
          </w:p>
        </w:tc>
        <w:tc>
          <w:tcPr>
            <w:tcW w:w="3122" w:type="dxa"/>
            <w:tcBorders>
              <w:top w:val="single" w:sz="4" w:space="0" w:color="auto"/>
              <w:left w:val="single" w:sz="4" w:space="0" w:color="auto"/>
              <w:bottom w:val="single" w:sz="4" w:space="0" w:color="auto"/>
              <w:right w:val="single" w:sz="4" w:space="0" w:color="auto"/>
            </w:tcBorders>
          </w:tcPr>
          <w:p w:rsidR="00F50992" w:rsidRDefault="00F50992">
            <w:pPr>
              <w:pStyle w:val="BodyText"/>
            </w:pPr>
            <w:r>
              <w:t>- $1.00/interac purchase</w:t>
            </w:r>
          </w:p>
        </w:tc>
      </w:tr>
      <w:tr w:rsidR="00F50992">
        <w:tblPrEx>
          <w:tblCellMar>
            <w:top w:w="0" w:type="dxa"/>
            <w:bottom w:w="0" w:type="dxa"/>
          </w:tblCellMar>
        </w:tblPrEx>
        <w:trPr>
          <w:jc w:val="center"/>
        </w:trPr>
        <w:tc>
          <w:tcPr>
            <w:tcW w:w="3119" w:type="dxa"/>
            <w:tcBorders>
              <w:top w:val="single" w:sz="4" w:space="0" w:color="auto"/>
              <w:left w:val="single" w:sz="4" w:space="0" w:color="auto"/>
              <w:bottom w:val="single" w:sz="4" w:space="0" w:color="auto"/>
              <w:right w:val="single" w:sz="4" w:space="0" w:color="auto"/>
            </w:tcBorders>
          </w:tcPr>
          <w:p w:rsidR="00F50992" w:rsidRDefault="00F50992">
            <w:pPr>
              <w:pStyle w:val="BodyText"/>
            </w:pPr>
            <w:r>
              <w:t>- free deposits</w:t>
            </w:r>
          </w:p>
          <w:p w:rsidR="00F50992" w:rsidRDefault="00F50992">
            <w:pPr>
              <w:pStyle w:val="BodyText"/>
            </w:pPr>
          </w:p>
        </w:tc>
        <w:tc>
          <w:tcPr>
            <w:tcW w:w="3119" w:type="dxa"/>
            <w:tcBorders>
              <w:top w:val="single" w:sz="4" w:space="0" w:color="auto"/>
              <w:left w:val="single" w:sz="4" w:space="0" w:color="auto"/>
              <w:bottom w:val="single" w:sz="4" w:space="0" w:color="auto"/>
              <w:right w:val="single" w:sz="4" w:space="0" w:color="auto"/>
            </w:tcBorders>
          </w:tcPr>
          <w:p w:rsidR="00F50992" w:rsidRDefault="00F50992">
            <w:pPr>
              <w:pStyle w:val="BodyText"/>
            </w:pPr>
            <w:r>
              <w:t>- free deposits</w:t>
            </w:r>
          </w:p>
        </w:tc>
        <w:tc>
          <w:tcPr>
            <w:tcW w:w="3122" w:type="dxa"/>
            <w:tcBorders>
              <w:top w:val="single" w:sz="4" w:space="0" w:color="auto"/>
              <w:left w:val="single" w:sz="4" w:space="0" w:color="auto"/>
              <w:bottom w:val="single" w:sz="4" w:space="0" w:color="auto"/>
              <w:right w:val="single" w:sz="4" w:space="0" w:color="auto"/>
            </w:tcBorders>
          </w:tcPr>
          <w:p w:rsidR="00F50992" w:rsidRDefault="00F50992">
            <w:pPr>
              <w:pStyle w:val="BodyText"/>
            </w:pPr>
            <w:r>
              <w:t>- free deposits</w:t>
            </w:r>
          </w:p>
        </w:tc>
      </w:tr>
    </w:tbl>
    <w:p w:rsidR="00F50992" w:rsidRDefault="00F50992">
      <w:pPr>
        <w:pStyle w:val="bodyhanging"/>
      </w:pPr>
    </w:p>
    <w:p w:rsidR="00F50992" w:rsidRDefault="00F50992">
      <w:pPr>
        <w:pStyle w:val="bodyhanging"/>
      </w:pPr>
    </w:p>
    <w:p w:rsidR="00F50992" w:rsidRDefault="00F50992">
      <w:pPr>
        <w:pStyle w:val="bodyhanging"/>
        <w:numPr>
          <w:ilvl w:val="0"/>
          <w:numId w:val="5"/>
        </w:numPr>
      </w:pPr>
      <w:r>
        <w:t>Jeff is a 28-year-old teacher who enjoys going out on the town. He tends to make frequent cash withdrawals because he doesn’t want to carry a lot of cash at once. He tends to use the bank machine that is most convenient at the time. He uses his debit card to make purchases about a dozen times a week. What package would you suggest for Jeff? Justify your reasoning.</w:t>
      </w: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F50992" w:rsidRDefault="00F50992">
      <w:pPr>
        <w:pStyle w:val="BodyText"/>
      </w:pPr>
    </w:p>
    <w:p w:rsidR="002D2C91" w:rsidRDefault="002D2C91">
      <w:pPr>
        <w:pStyle w:val="BodyText"/>
      </w:pPr>
    </w:p>
    <w:p w:rsidR="002D2C91" w:rsidRDefault="002D2C91">
      <w:pPr>
        <w:pStyle w:val="BodyText"/>
      </w:pPr>
    </w:p>
    <w:p w:rsidR="002D2C91" w:rsidRDefault="002D2C91">
      <w:pPr>
        <w:pStyle w:val="BodyText"/>
      </w:pPr>
    </w:p>
    <w:p w:rsidR="002D2C91" w:rsidRDefault="002D2C91">
      <w:pPr>
        <w:pStyle w:val="BodyText"/>
      </w:pPr>
    </w:p>
    <w:p w:rsidR="002D2C91" w:rsidRDefault="002D2C91">
      <w:pPr>
        <w:pStyle w:val="BodyText"/>
      </w:pPr>
      <w:bookmarkStart w:id="0" w:name="_GoBack"/>
      <w:bookmarkEnd w:id="0"/>
    </w:p>
    <w:p w:rsidR="00F50992" w:rsidRDefault="00F50992">
      <w:pPr>
        <w:pStyle w:val="BodyText"/>
      </w:pPr>
    </w:p>
    <w:p w:rsidR="00F50992" w:rsidRDefault="00F50992">
      <w:pPr>
        <w:tabs>
          <w:tab w:val="right" w:pos="9630"/>
        </w:tabs>
        <w:rPr>
          <w:sz w:val="22"/>
        </w:rPr>
      </w:pPr>
      <w:r>
        <w:rPr>
          <w:sz w:val="22"/>
        </w:rPr>
        <w:lastRenderedPageBreak/>
        <w:t>MEL 3E – Grade 11 Workplace Mathematics</w:t>
      </w:r>
      <w:r>
        <w:rPr>
          <w:sz w:val="22"/>
        </w:rPr>
        <w:tab/>
        <w:t>Name: ____________________</w:t>
      </w:r>
    </w:p>
    <w:p w:rsidR="00F50992" w:rsidRDefault="00F50992">
      <w:pPr>
        <w:rPr>
          <w:sz w:val="22"/>
        </w:rPr>
      </w:pPr>
      <w:r>
        <w:rPr>
          <w:sz w:val="22"/>
        </w:rPr>
        <w:t>Unit 5 Activity 1 Worksheet 2 (Page 2 of 2)</w:t>
      </w:r>
    </w:p>
    <w:p w:rsidR="00F50992" w:rsidRDefault="00F50992">
      <w:pPr>
        <w:pStyle w:val="BodyText"/>
      </w:pPr>
    </w:p>
    <w:p w:rsidR="00F50992" w:rsidRDefault="00F50992">
      <w:pPr>
        <w:pStyle w:val="BodyText"/>
      </w:pPr>
    </w:p>
    <w:p w:rsidR="00F50992" w:rsidRDefault="00F50992">
      <w:pPr>
        <w:pStyle w:val="bodyhanging"/>
        <w:numPr>
          <w:ilvl w:val="0"/>
          <w:numId w:val="5"/>
        </w:numPr>
      </w:pPr>
      <w:r>
        <w:t>Martha is a 37-year-old nurse who never has time to plan far into the future. She makes about 5 cash withdrawals from a Piggy Bank per month but uses her debit card about 45 times in the same time period to make all her purchases. What package would you suggest for Martha? Justify your reasoning.</w:t>
      </w:r>
    </w:p>
    <w:p w:rsidR="00F50992" w:rsidRDefault="00F50992">
      <w:pPr>
        <w:pStyle w:val="bodyhanging"/>
      </w:pPr>
    </w:p>
    <w:p w:rsidR="00F50992" w:rsidRDefault="00F50992">
      <w:pPr>
        <w:pStyle w:val="BodyText"/>
      </w:pPr>
    </w:p>
    <w:p w:rsidR="00F50992" w:rsidRDefault="00F50992">
      <w:pPr>
        <w:pStyle w:val="BodyText"/>
      </w:pPr>
    </w:p>
    <w:p w:rsidR="00F50992" w:rsidRDefault="00F50992">
      <w:pPr>
        <w:pStyle w:val="BodyText"/>
      </w:pPr>
    </w:p>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 w:rsidR="00F50992" w:rsidRDefault="00F50992">
      <w:pPr>
        <w:numPr>
          <w:ilvl w:val="0"/>
          <w:numId w:val="5"/>
        </w:numPr>
        <w:rPr>
          <w:sz w:val="22"/>
        </w:rPr>
      </w:pPr>
      <w:r>
        <w:rPr>
          <w:sz w:val="22"/>
        </w:rPr>
        <w:t>Bob is an electrician who always has lots of cash with him. However, he rarely uses his card for debit purchases. He will stop at any ABM about every other day to withdraw some cash. What package would you suggest for Bob? Justify your reasoning.</w:t>
      </w:r>
    </w:p>
    <w:sectPr w:rsidR="00F50992">
      <w:pgSz w:w="12240" w:h="15840"/>
      <w:pgMar w:top="1152" w:right="1296" w:bottom="1008" w:left="1296" w:header="1440" w:footer="144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20C8"/>
    <w:multiLevelType w:val="hybridMultilevel"/>
    <w:tmpl w:val="870C75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7963E26"/>
    <w:multiLevelType w:val="hybridMultilevel"/>
    <w:tmpl w:val="0A0E3C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71E0BDF"/>
    <w:multiLevelType w:val="hybridMultilevel"/>
    <w:tmpl w:val="477826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AA309D3"/>
    <w:multiLevelType w:val="hybridMultilevel"/>
    <w:tmpl w:val="435EBDE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6327E56"/>
    <w:multiLevelType w:val="hybridMultilevel"/>
    <w:tmpl w:val="F08CC5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D573A80"/>
    <w:multiLevelType w:val="hybridMultilevel"/>
    <w:tmpl w:val="2332A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CD"/>
    <w:rsid w:val="00026C0B"/>
    <w:rsid w:val="002D2C91"/>
    <w:rsid w:val="006201CD"/>
    <w:rsid w:val="00C11D6A"/>
    <w:rsid w:val="00F5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i/>
      <w:iCs/>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rPr>
      <w:sz w:val="22"/>
      <w:lang w:eastAsia="en-US"/>
    </w:rPr>
  </w:style>
  <w:style w:type="paragraph" w:customStyle="1" w:styleId="bodyhanging">
    <w:name w:val="body hanging"/>
    <w:pPr>
      <w:ind w:left="360" w:hanging="360"/>
    </w:pPr>
    <w:rPr>
      <w:sz w:val="22"/>
      <w:lang w:eastAsia="en-US"/>
    </w:rPr>
  </w:style>
  <w:style w:type="paragraph" w:customStyle="1" w:styleId="BodyBoldHead">
    <w:name w:val="Body Bold Head"/>
    <w:pPr>
      <w:keepNext/>
      <w:keepLines/>
      <w:spacing w:before="60"/>
    </w:pPr>
    <w:rPr>
      <w:b/>
      <w:bCs/>
      <w:i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i/>
      <w:iCs/>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rPr>
      <w:sz w:val="22"/>
      <w:lang w:eastAsia="en-US"/>
    </w:rPr>
  </w:style>
  <w:style w:type="paragraph" w:customStyle="1" w:styleId="bodyhanging">
    <w:name w:val="body hanging"/>
    <w:pPr>
      <w:ind w:left="360" w:hanging="360"/>
    </w:pPr>
    <w:rPr>
      <w:sz w:val="22"/>
      <w:lang w:eastAsia="en-US"/>
    </w:rPr>
  </w:style>
  <w:style w:type="paragraph" w:customStyle="1" w:styleId="BodyBoldHead">
    <w:name w:val="Body Bold Head"/>
    <w:pPr>
      <w:keepNext/>
      <w:keepLines/>
      <w:spacing w:before="60"/>
    </w:pPr>
    <w:rPr>
      <w:b/>
      <w:bCs/>
      <w:i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Worksheet 2 – Debit Card Dilemma</vt:lpstr>
    </vt:vector>
  </TitlesOfParts>
  <Company>Grimsby Secondary School</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Worksheet 2 – Debit Card Dilemma</dc:title>
  <dc:subject/>
  <dc:creator>Paul Jespers</dc:creator>
  <cp:keywords/>
  <dc:description/>
  <cp:lastModifiedBy>Carew, Colleen</cp:lastModifiedBy>
  <cp:revision>2</cp:revision>
  <cp:lastPrinted>2006-04-26T14:33:00Z</cp:lastPrinted>
  <dcterms:created xsi:type="dcterms:W3CDTF">2014-05-20T12:45:00Z</dcterms:created>
  <dcterms:modified xsi:type="dcterms:W3CDTF">2014-05-20T12:45:00Z</dcterms:modified>
</cp:coreProperties>
</file>